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EA" w:rsidRPr="009E31EC" w:rsidRDefault="004668EA" w:rsidP="009E31EC">
      <w:pPr>
        <w:ind w:left="-426" w:right="-1" w:firstLine="710"/>
        <w:jc w:val="right"/>
        <w:rPr>
          <w:i/>
          <w:color w:val="000000"/>
        </w:rPr>
      </w:pPr>
    </w:p>
    <w:p w:rsidR="004668EA" w:rsidRPr="00000310" w:rsidRDefault="004668EA" w:rsidP="00BA071B">
      <w:pPr>
        <w:ind w:left="-426" w:right="-1" w:firstLine="710"/>
        <w:jc w:val="center"/>
        <w:rPr>
          <w:color w:val="000000"/>
          <w:sz w:val="30"/>
          <w:szCs w:val="30"/>
        </w:rPr>
      </w:pPr>
      <w:r w:rsidRPr="00000310">
        <w:rPr>
          <w:b/>
          <w:color w:val="000000"/>
          <w:sz w:val="30"/>
          <w:szCs w:val="30"/>
        </w:rPr>
        <w:t xml:space="preserve">ПОЛОЖЕНИЕ </w:t>
      </w:r>
    </w:p>
    <w:p w:rsidR="004668EA" w:rsidRPr="00000310" w:rsidRDefault="004668EA" w:rsidP="00BA071B">
      <w:pPr>
        <w:ind w:left="-426" w:right="-1" w:firstLine="710"/>
        <w:jc w:val="center"/>
        <w:rPr>
          <w:color w:val="000000"/>
          <w:sz w:val="30"/>
          <w:szCs w:val="30"/>
        </w:rPr>
      </w:pPr>
      <w:r w:rsidRPr="00000310">
        <w:rPr>
          <w:b/>
          <w:color w:val="000000"/>
          <w:sz w:val="30"/>
          <w:szCs w:val="30"/>
        </w:rPr>
        <w:t xml:space="preserve">о Всероссийском конкурсе </w:t>
      </w:r>
    </w:p>
    <w:p w:rsidR="004668EA" w:rsidRPr="00000310" w:rsidRDefault="004668EA" w:rsidP="00BA071B">
      <w:pPr>
        <w:ind w:left="-426" w:right="-1" w:firstLine="710"/>
        <w:jc w:val="center"/>
        <w:rPr>
          <w:color w:val="000000"/>
          <w:sz w:val="30"/>
          <w:szCs w:val="30"/>
        </w:rPr>
      </w:pPr>
      <w:r w:rsidRPr="00000310">
        <w:rPr>
          <w:b/>
          <w:color w:val="000000"/>
          <w:sz w:val="30"/>
          <w:szCs w:val="30"/>
        </w:rPr>
        <w:t>«Культурная столица малых городов России»</w:t>
      </w:r>
    </w:p>
    <w:p w:rsidR="004668EA" w:rsidRPr="00000310" w:rsidRDefault="004668EA" w:rsidP="00BA071B">
      <w:pPr>
        <w:ind w:left="-426" w:right="-1" w:firstLine="710"/>
        <w:jc w:val="center"/>
        <w:rPr>
          <w:b/>
          <w:color w:val="000000"/>
          <w:sz w:val="26"/>
          <w:szCs w:val="26"/>
        </w:rPr>
      </w:pPr>
    </w:p>
    <w:p w:rsidR="004668EA" w:rsidRPr="00000310" w:rsidRDefault="004668EA" w:rsidP="00BA071B">
      <w:pPr>
        <w:ind w:left="-426" w:right="-1" w:firstLine="710"/>
        <w:jc w:val="center"/>
        <w:rPr>
          <w:b/>
          <w:color w:val="000000"/>
          <w:sz w:val="26"/>
          <w:szCs w:val="26"/>
        </w:rPr>
      </w:pPr>
    </w:p>
    <w:p w:rsidR="004668EA" w:rsidRPr="00000310" w:rsidRDefault="004668EA" w:rsidP="00BA071B">
      <w:pPr>
        <w:ind w:left="-426" w:right="-1" w:firstLine="710"/>
        <w:jc w:val="center"/>
        <w:rPr>
          <w:color w:val="000000"/>
          <w:sz w:val="26"/>
          <w:szCs w:val="26"/>
        </w:rPr>
      </w:pPr>
      <w:r w:rsidRPr="00000310">
        <w:rPr>
          <w:b/>
          <w:color w:val="000000"/>
          <w:sz w:val="26"/>
          <w:szCs w:val="26"/>
        </w:rPr>
        <w:t>Обоснование</w:t>
      </w:r>
    </w:p>
    <w:p w:rsidR="004668EA" w:rsidRPr="00000310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 xml:space="preserve">В </w:t>
      </w:r>
      <w:r w:rsidRPr="00000310">
        <w:rPr>
          <w:color w:val="000000"/>
          <w:sz w:val="26"/>
          <w:szCs w:val="26"/>
          <w:lang w:val="en-US"/>
        </w:rPr>
        <w:t>XXI</w:t>
      </w:r>
      <w:r w:rsidRPr="00000310">
        <w:rPr>
          <w:color w:val="000000"/>
          <w:sz w:val="26"/>
          <w:szCs w:val="26"/>
        </w:rPr>
        <w:t xml:space="preserve"> веке, в эпоху инновационного развития, когда взаимосвязи населённых пунктов выходят на принципиально новый уровень, небольшие города становятся в развитых странах все более востребованной формой расселения, представляя собой особую социальную и культурную нишу в сети населённых мест и превращаясь во всё более привлекательную</w:t>
      </w:r>
      <w:r>
        <w:rPr>
          <w:color w:val="000000"/>
          <w:sz w:val="26"/>
          <w:szCs w:val="26"/>
        </w:rPr>
        <w:t xml:space="preserve"> </w:t>
      </w:r>
      <w:r w:rsidRPr="00000310">
        <w:rPr>
          <w:color w:val="000000"/>
          <w:sz w:val="26"/>
          <w:szCs w:val="26"/>
        </w:rPr>
        <w:t>среду развития человека. Имея особый хозяйственный уклад, отличаясь особым масштабом жизненных процессов, малые города укрепляют свои позиции в качестве промежуточной, между большим городом и деревней, подсистемы в структуре расселения страны.</w:t>
      </w:r>
    </w:p>
    <w:p w:rsidR="004668EA" w:rsidRPr="00000310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000310">
        <w:rPr>
          <w:color w:val="000000"/>
          <w:sz w:val="26"/>
          <w:szCs w:val="26"/>
        </w:rPr>
        <w:t xml:space="preserve"> настоящее время всемерной модернизации страны как никогда остро встаёт проблема возрождения роли и значения этой категории населённых мест, сохранения и развития их богатейшего культурно-исторического потенциала. Президент Российской Федерации В. В. Путин в декабре 2014г. на заседании Совета по культуре и искусству выдвинул как перед государственными органами, так и негосударственными объединениями задачу «…особое внимание уделить малым городам России с их уникальной культурой, с их культурным духом…». предметно заняться, совместно с общественными организациями, вопросом развития культуры малых городов и их туристической сферы. </w:t>
      </w:r>
    </w:p>
    <w:p w:rsidR="004668EA" w:rsidRPr="00000310" w:rsidRDefault="004668EA" w:rsidP="00BA071B">
      <w:pPr>
        <w:tabs>
          <w:tab w:val="left" w:pos="1134"/>
        </w:tabs>
        <w:ind w:left="-426" w:right="-1" w:firstLine="710"/>
        <w:jc w:val="both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>Для большинства малых и средних городов России остается характерной даже в годы проведения сложных социально-экономических реформ богатая, многообразная культурная жизнь. Многие города, их деятели культуры, их художественные коллективы заявляют о своем стремлении представить результаты своего творчества не тол</w:t>
      </w:r>
      <w:r>
        <w:rPr>
          <w:color w:val="000000"/>
          <w:sz w:val="26"/>
          <w:szCs w:val="26"/>
        </w:rPr>
        <w:t>ько на местном и региональном, но и на федеральном уровне</w:t>
      </w:r>
      <w:r w:rsidRPr="00000310">
        <w:rPr>
          <w:color w:val="000000"/>
          <w:sz w:val="26"/>
          <w:szCs w:val="26"/>
        </w:rPr>
        <w:t>.</w:t>
      </w:r>
    </w:p>
    <w:p w:rsidR="004668EA" w:rsidRPr="00000310" w:rsidRDefault="004668EA" w:rsidP="00BA071B">
      <w:pPr>
        <w:tabs>
          <w:tab w:val="left" w:pos="1134"/>
        </w:tabs>
        <w:ind w:left="-426" w:right="-1" w:firstLine="710"/>
        <w:jc w:val="both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 xml:space="preserve">Исходя из этого, инициатива Союза малых городов Российской Федерации по проведению Всероссийского конкурса «Культурная столица малых городов России» </w:t>
      </w:r>
      <w:r>
        <w:rPr>
          <w:color w:val="000000"/>
          <w:sz w:val="26"/>
          <w:szCs w:val="26"/>
        </w:rPr>
        <w:t>направлена на активизацию</w:t>
      </w:r>
      <w:r w:rsidRPr="00000310">
        <w:rPr>
          <w:color w:val="000000"/>
          <w:sz w:val="26"/>
          <w:szCs w:val="26"/>
        </w:rPr>
        <w:t xml:space="preserve"> социально-культурной, творческой деятельности в российской провинции. Конкурс призван стать своеобразным ускорителем не тол</w:t>
      </w:r>
      <w:r>
        <w:rPr>
          <w:color w:val="000000"/>
          <w:sz w:val="26"/>
          <w:szCs w:val="26"/>
        </w:rPr>
        <w:t>ько социально-культурного, но и</w:t>
      </w:r>
      <w:r w:rsidRPr="00000310">
        <w:rPr>
          <w:color w:val="000000"/>
          <w:sz w:val="26"/>
          <w:szCs w:val="26"/>
        </w:rPr>
        <w:t xml:space="preserve"> комплексного развития небольших городов</w:t>
      </w:r>
      <w:r>
        <w:rPr>
          <w:color w:val="000000"/>
          <w:sz w:val="26"/>
          <w:szCs w:val="26"/>
        </w:rPr>
        <w:t xml:space="preserve"> страны, призван способствовать</w:t>
      </w:r>
      <w:r w:rsidRPr="00000310">
        <w:rPr>
          <w:color w:val="000000"/>
          <w:sz w:val="26"/>
          <w:szCs w:val="26"/>
        </w:rPr>
        <w:t xml:space="preserve"> вовлечению в эту деятельность все большего числа городских населенных мест, формированию атмосферы соревнования городов за общественное признание творческих усилий их жителей. Конкурс явится одним из важных</w:t>
      </w:r>
      <w:r>
        <w:rPr>
          <w:color w:val="000000"/>
          <w:sz w:val="26"/>
          <w:szCs w:val="26"/>
        </w:rPr>
        <w:t xml:space="preserve"> </w:t>
      </w:r>
      <w:r w:rsidRPr="00000310">
        <w:rPr>
          <w:color w:val="000000"/>
          <w:sz w:val="26"/>
          <w:szCs w:val="26"/>
        </w:rPr>
        <w:t>инструментов выявления и общественной поддержки деятелей культуры, которыми всегда была богата российская провинция, но которые часто оставались и продолжают незаслуженно оставаться в «тени» основных культурных центров ст</w:t>
      </w:r>
      <w:r>
        <w:rPr>
          <w:color w:val="000000"/>
          <w:sz w:val="26"/>
          <w:szCs w:val="26"/>
        </w:rPr>
        <w:t xml:space="preserve">раны – её крупнейших городов. </w:t>
      </w:r>
      <w:r w:rsidRPr="00000310">
        <w:rPr>
          <w:color w:val="000000"/>
          <w:sz w:val="26"/>
          <w:szCs w:val="26"/>
        </w:rPr>
        <w:t>Конкурс позволит выявить и поддержать муниципальных руководителей, осознающих роль культуры в развитии своих населённых мест.</w:t>
      </w:r>
    </w:p>
    <w:p w:rsidR="004668EA" w:rsidRPr="00000310" w:rsidRDefault="004668EA" w:rsidP="00BA071B">
      <w:pPr>
        <w:pStyle w:val="ListParagraph"/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 xml:space="preserve">«Малый город» рассматривается в рамках Конкурса как понятие условное ввиду того, что все города в реальной современной жизни </w:t>
      </w:r>
      <w:r>
        <w:rPr>
          <w:rFonts w:ascii="Times New Roman" w:hAnsi="Times New Roman"/>
          <w:color w:val="000000"/>
          <w:sz w:val="26"/>
          <w:szCs w:val="26"/>
        </w:rPr>
        <w:t xml:space="preserve">фактически делятся только на </w:t>
      </w:r>
      <w:r w:rsidRPr="00000310">
        <w:rPr>
          <w:rFonts w:ascii="Times New Roman" w:hAnsi="Times New Roman"/>
          <w:color w:val="000000"/>
          <w:sz w:val="26"/>
          <w:szCs w:val="26"/>
        </w:rPr>
        <w:t>города большие и города малые (небольшие), (хотя в научной литературе существуют гораздо более дробные их группировки и приводится множество классификаций городов по самым различным основаниям). Именно поэтому объектом Конкурса избраны малы</w:t>
      </w:r>
      <w:r>
        <w:rPr>
          <w:rFonts w:ascii="Times New Roman" w:hAnsi="Times New Roman"/>
          <w:color w:val="000000"/>
          <w:sz w:val="26"/>
          <w:szCs w:val="26"/>
        </w:rPr>
        <w:t>е (т.е. - все небольшие) города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668EA" w:rsidRPr="00000310" w:rsidRDefault="004668EA" w:rsidP="00BA071B">
      <w:pPr>
        <w:pStyle w:val="ListParagraph"/>
        <w:spacing w:after="0"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>Участие в Конкурсе даст городам возможность повысить качество культурной жизни, переосмыслить деятельность существующих учреждений культуры и общественных объединений, выявить «точки роста», претворить в жизнь новые идеи, укрепить уже существующие связи с различными организациями, привлечь к участию в культурной жизни большее число своих граждан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в качестве не только зрителей, но и организаторов и волонтёров, выработать свою модель развития города через культуру.</w:t>
      </w:r>
    </w:p>
    <w:p w:rsidR="004668EA" w:rsidRPr="00000310" w:rsidRDefault="004668EA" w:rsidP="009E31EC">
      <w:pPr>
        <w:ind w:right="-1"/>
        <w:textAlignment w:val="baseline"/>
        <w:rPr>
          <w:b/>
          <w:bCs/>
          <w:color w:val="000000"/>
          <w:sz w:val="26"/>
          <w:szCs w:val="26"/>
        </w:rPr>
      </w:pPr>
    </w:p>
    <w:p w:rsidR="004668EA" w:rsidRPr="00000310" w:rsidRDefault="004668EA" w:rsidP="00BA071B">
      <w:pPr>
        <w:ind w:left="-426" w:right="-1" w:firstLine="710"/>
        <w:jc w:val="center"/>
        <w:textAlignment w:val="baseline"/>
        <w:rPr>
          <w:color w:val="000000"/>
          <w:sz w:val="26"/>
          <w:szCs w:val="26"/>
        </w:rPr>
      </w:pPr>
      <w:r w:rsidRPr="00000310">
        <w:rPr>
          <w:b/>
          <w:bCs/>
          <w:color w:val="000000"/>
          <w:sz w:val="26"/>
          <w:szCs w:val="26"/>
        </w:rPr>
        <w:t>РАЗДЕЛ I</w:t>
      </w:r>
    </w:p>
    <w:p w:rsidR="004668EA" w:rsidRPr="00000310" w:rsidRDefault="004668EA" w:rsidP="00BA071B">
      <w:pPr>
        <w:ind w:left="-426" w:right="-1" w:firstLine="710"/>
        <w:jc w:val="center"/>
        <w:textAlignment w:val="baseline"/>
        <w:rPr>
          <w:color w:val="000000"/>
          <w:sz w:val="26"/>
          <w:szCs w:val="26"/>
        </w:rPr>
      </w:pPr>
      <w:r w:rsidRPr="00000310">
        <w:rPr>
          <w:b/>
          <w:bCs/>
          <w:color w:val="000000"/>
          <w:sz w:val="26"/>
          <w:szCs w:val="26"/>
        </w:rPr>
        <w:t>Общие положения</w:t>
      </w:r>
    </w:p>
    <w:p w:rsidR="004668EA" w:rsidRPr="00000310" w:rsidRDefault="004668EA" w:rsidP="00BA071B">
      <w:pPr>
        <w:tabs>
          <w:tab w:val="left" w:pos="1134"/>
        </w:tabs>
        <w:ind w:left="-426" w:right="-1" w:firstLine="710"/>
        <w:jc w:val="center"/>
        <w:rPr>
          <w:b/>
          <w:color w:val="000000"/>
          <w:sz w:val="26"/>
          <w:szCs w:val="26"/>
        </w:rPr>
      </w:pPr>
    </w:p>
    <w:p w:rsidR="004668EA" w:rsidRPr="00000310" w:rsidRDefault="004668EA" w:rsidP="00BA071B">
      <w:pPr>
        <w:pStyle w:val="ListParagraph"/>
        <w:numPr>
          <w:ilvl w:val="1"/>
          <w:numId w:val="1"/>
        </w:numPr>
        <w:tabs>
          <w:tab w:val="left" w:pos="0"/>
        </w:tabs>
        <w:spacing w:line="240" w:lineRule="auto"/>
        <w:ind w:left="-426" w:right="-1" w:firstLine="710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Настоящее Положение регламентирует порядок организации и проведения Всероссийского конкурса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«Культурная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столица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малых городов России»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  <w:lang w:eastAsia="ru-RU"/>
        </w:rPr>
        <w:t>(далее – Конкурс).</w:t>
      </w:r>
    </w:p>
    <w:p w:rsidR="004668EA" w:rsidRPr="00000310" w:rsidRDefault="004668EA" w:rsidP="00BA071B">
      <w:pPr>
        <w:pStyle w:val="ListParagraph"/>
        <w:numPr>
          <w:ilvl w:val="1"/>
          <w:numId w:val="1"/>
        </w:numPr>
        <w:tabs>
          <w:tab w:val="left" w:pos="0"/>
        </w:tabs>
        <w:spacing w:line="240" w:lineRule="auto"/>
        <w:ind w:left="-426" w:right="-1" w:firstLine="71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Конкурс </w:t>
      </w:r>
      <w:r w:rsidRPr="00000310">
        <w:rPr>
          <w:rFonts w:ascii="Times New Roman" w:hAnsi="Times New Roman"/>
          <w:color w:val="000000"/>
          <w:sz w:val="26"/>
          <w:szCs w:val="26"/>
        </w:rPr>
        <w:t>проводится Союзом малых городов Российской Федерации при поддержке Министерства культуры Российской Федерации, Федерального агентства по туризму, Комитета по науке, образованию и культуре Совета Федерации, Комитета по культуре Государственной думы РФ, Благотворительного фонда Геннадия и Елены Тимченко с участием творческих союзов России и ведущих научных и образовательных учреждений страны на принципах государственно-общественного партнерства,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в тесном творческом и организационном взаимодействии с заинтересованными в поддержке культуры в своих муниципалитетах органами культуры субъектов Федерации.</w:t>
      </w:r>
    </w:p>
    <w:p w:rsidR="004668EA" w:rsidRDefault="004668EA" w:rsidP="00BA071B">
      <w:pPr>
        <w:pStyle w:val="ListParagraph"/>
        <w:numPr>
          <w:ilvl w:val="1"/>
          <w:numId w:val="1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основу Конкурса 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положены общие гуманистические ценности толерантности, дружбы и добрососедства, межнационального и межконфессионального согласия, уважения к культуре, языкам, истории и традициям народов Российской Федерации, </w:t>
      </w:r>
      <w:r w:rsidRPr="00000310">
        <w:rPr>
          <w:rFonts w:ascii="Times New Roman" w:hAnsi="Times New Roman"/>
          <w:color w:val="000000"/>
          <w:sz w:val="26"/>
          <w:szCs w:val="26"/>
          <w:lang w:eastAsia="ru-RU"/>
        </w:rPr>
        <w:t>равное внимание к историко-культурному наследию и современной культуре</w:t>
      </w:r>
      <w:r w:rsidRPr="00000310">
        <w:rPr>
          <w:rFonts w:ascii="Times New Roman" w:hAnsi="Times New Roman"/>
          <w:color w:val="000000"/>
          <w:sz w:val="26"/>
          <w:szCs w:val="26"/>
        </w:rPr>
        <w:t>.</w:t>
      </w:r>
    </w:p>
    <w:p w:rsidR="004668EA" w:rsidRPr="007E0ACA" w:rsidRDefault="004668EA" w:rsidP="00BA071B">
      <w:pPr>
        <w:pStyle w:val="ListParagraph"/>
        <w:numPr>
          <w:ilvl w:val="1"/>
          <w:numId w:val="1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Конкурс на статус «</w:t>
      </w:r>
      <w:r w:rsidRPr="00000310">
        <w:rPr>
          <w:rFonts w:ascii="Times New Roman" w:hAnsi="Times New Roman"/>
          <w:color w:val="000000"/>
          <w:sz w:val="26"/>
          <w:szCs w:val="26"/>
        </w:rPr>
        <w:t>Культурная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столица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малых городов России»</w:t>
      </w:r>
      <w:r>
        <w:rPr>
          <w:rFonts w:ascii="Times New Roman" w:hAnsi="Times New Roman"/>
          <w:color w:val="000000"/>
          <w:sz w:val="26"/>
          <w:szCs w:val="26"/>
        </w:rPr>
        <w:t xml:space="preserve"> проводится по двум группам небольших городов, с учетом из величины:</w:t>
      </w:r>
    </w:p>
    <w:p w:rsidR="004668EA" w:rsidRDefault="004668EA" w:rsidP="007E0ACA">
      <w:pPr>
        <w:pStyle w:val="ListParagraph"/>
        <w:spacing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города с населением до 50 тыс. жителей;</w:t>
      </w:r>
    </w:p>
    <w:p w:rsidR="004668EA" w:rsidRPr="007E0ACA" w:rsidRDefault="004668EA" w:rsidP="007E0ACA">
      <w:pPr>
        <w:pStyle w:val="ListParagraph"/>
        <w:spacing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города с населением свыше 50 до 150 тыс. жителей.</w:t>
      </w:r>
    </w:p>
    <w:p w:rsidR="004668EA" w:rsidRPr="00000310" w:rsidRDefault="004668EA" w:rsidP="00BA071B">
      <w:pPr>
        <w:pStyle w:val="ListParagraph"/>
        <w:numPr>
          <w:ilvl w:val="1"/>
          <w:numId w:val="1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>В результате открытого конкурсного отбора город</w:t>
      </w:r>
      <w:r>
        <w:rPr>
          <w:rFonts w:ascii="Times New Roman" w:hAnsi="Times New Roman"/>
          <w:color w:val="000000"/>
          <w:sz w:val="26"/>
          <w:szCs w:val="26"/>
        </w:rPr>
        <w:t>ам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 – победител</w:t>
      </w:r>
      <w:r>
        <w:rPr>
          <w:rFonts w:ascii="Times New Roman" w:hAnsi="Times New Roman"/>
          <w:color w:val="000000"/>
          <w:sz w:val="26"/>
          <w:szCs w:val="26"/>
        </w:rPr>
        <w:t>ям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 Конкурса присуждается статус </w:t>
      </w:r>
      <w:r>
        <w:rPr>
          <w:rFonts w:ascii="Times New Roman" w:hAnsi="Times New Roman"/>
          <w:color w:val="000000"/>
          <w:sz w:val="26"/>
          <w:szCs w:val="26"/>
        </w:rPr>
        <w:t xml:space="preserve">и вручается диплом </w:t>
      </w:r>
      <w:r w:rsidRPr="00000310">
        <w:rPr>
          <w:rFonts w:ascii="Times New Roman" w:hAnsi="Times New Roman"/>
          <w:color w:val="000000"/>
          <w:sz w:val="26"/>
          <w:szCs w:val="26"/>
        </w:rPr>
        <w:t>«Город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(название города)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культурная столица малых городов России 2015 год».</w:t>
      </w:r>
    </w:p>
    <w:p w:rsidR="004668EA" w:rsidRPr="00000310" w:rsidRDefault="004668EA" w:rsidP="00BA071B">
      <w:pPr>
        <w:pStyle w:val="ListParagraph"/>
        <w:numPr>
          <w:ilvl w:val="1"/>
          <w:numId w:val="1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>Руководит</w:t>
      </w:r>
      <w:r>
        <w:rPr>
          <w:rFonts w:ascii="Times New Roman" w:hAnsi="Times New Roman"/>
          <w:color w:val="000000"/>
          <w:sz w:val="26"/>
          <w:szCs w:val="26"/>
        </w:rPr>
        <w:t>елям городов–победителей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 Конкурса </w:t>
      </w:r>
      <w:r>
        <w:rPr>
          <w:rFonts w:ascii="Times New Roman" w:hAnsi="Times New Roman"/>
          <w:color w:val="000000"/>
          <w:sz w:val="26"/>
          <w:szCs w:val="26"/>
        </w:rPr>
        <w:t>(главе муниципального образования и главе администрации города) вручаю</w:t>
      </w:r>
      <w:r w:rsidRPr="00000310">
        <w:rPr>
          <w:rFonts w:ascii="Times New Roman" w:hAnsi="Times New Roman"/>
          <w:color w:val="000000"/>
          <w:sz w:val="26"/>
          <w:szCs w:val="26"/>
        </w:rPr>
        <w:t>тся Диплом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i/>
          <w:color w:val="000000"/>
          <w:sz w:val="26"/>
          <w:szCs w:val="26"/>
        </w:rPr>
        <w:t>«</w:t>
      </w:r>
      <w:r w:rsidRPr="00000310">
        <w:rPr>
          <w:rFonts w:ascii="Times New Roman" w:hAnsi="Times New Roman"/>
          <w:color w:val="000000"/>
          <w:sz w:val="26"/>
          <w:szCs w:val="26"/>
        </w:rPr>
        <w:t>Глава</w:t>
      </w:r>
      <w:r>
        <w:rPr>
          <w:rFonts w:ascii="Times New Roman" w:hAnsi="Times New Roman"/>
          <w:color w:val="000000"/>
          <w:sz w:val="26"/>
          <w:szCs w:val="26"/>
        </w:rPr>
        <w:t xml:space="preserve"> (глава администрации) </w:t>
      </w:r>
      <w:r w:rsidRPr="00000310">
        <w:rPr>
          <w:rFonts w:ascii="Times New Roman" w:hAnsi="Times New Roman"/>
          <w:color w:val="000000"/>
          <w:sz w:val="26"/>
          <w:szCs w:val="26"/>
        </w:rPr>
        <w:t>культурной столицы малых городов России, 2015 год».</w:t>
      </w:r>
    </w:p>
    <w:p w:rsidR="004668EA" w:rsidRPr="00000310" w:rsidRDefault="004668EA" w:rsidP="00BA071B">
      <w:pPr>
        <w:pStyle w:val="ListParagraph"/>
        <w:numPr>
          <w:ilvl w:val="1"/>
          <w:numId w:val="1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Наряду с присвоением городам-победителям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 Конкурса статуса «Культурной столицы малых городов России» предусматривается награждение </w:t>
      </w:r>
      <w:r>
        <w:rPr>
          <w:rFonts w:ascii="Times New Roman" w:hAnsi="Times New Roman"/>
          <w:color w:val="000000"/>
          <w:sz w:val="26"/>
          <w:szCs w:val="26"/>
        </w:rPr>
        <w:t xml:space="preserve">Дипломами конкурса </w:t>
      </w:r>
      <w:r w:rsidRPr="00000310">
        <w:rPr>
          <w:rFonts w:ascii="Times New Roman" w:hAnsi="Times New Roman"/>
          <w:color w:val="000000"/>
          <w:sz w:val="26"/>
          <w:szCs w:val="26"/>
        </w:rPr>
        <w:t>ряда городов - участников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по ряду дополнительных номинаций Конкурса. </w:t>
      </w:r>
    </w:p>
    <w:p w:rsidR="004668EA" w:rsidRDefault="004668EA" w:rsidP="00BA071B">
      <w:pPr>
        <w:pStyle w:val="ListParagraph"/>
        <w:numPr>
          <w:ilvl w:val="1"/>
          <w:numId w:val="1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городах-победителях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 Конкурса предполагается реализация, при поддержке Оргкомитета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Конкурса, на следующий год яркой и разнообразной палитры культурных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мероприятий, которые составят «Марафон культурных событий».</w:t>
      </w:r>
    </w:p>
    <w:p w:rsidR="004668EA" w:rsidRPr="00000310" w:rsidRDefault="004668EA" w:rsidP="00BA071B">
      <w:pPr>
        <w:pStyle w:val="ListParagraph"/>
        <w:numPr>
          <w:ilvl w:val="1"/>
          <w:numId w:val="1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Звание победителя Конкурса является переходящим.</w:t>
      </w:r>
    </w:p>
    <w:p w:rsidR="004668EA" w:rsidRPr="00000310" w:rsidRDefault="004668EA" w:rsidP="00BA071B">
      <w:pPr>
        <w:pStyle w:val="ListParagraph"/>
        <w:numPr>
          <w:ilvl w:val="1"/>
          <w:numId w:val="1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>Город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 - победител</w:t>
      </w:r>
      <w:r>
        <w:rPr>
          <w:rFonts w:ascii="Times New Roman" w:hAnsi="Times New Roman"/>
          <w:color w:val="000000"/>
          <w:sz w:val="26"/>
          <w:szCs w:val="26"/>
        </w:rPr>
        <w:t>и Конкурса имею</w:t>
      </w:r>
      <w:r w:rsidRPr="00000310">
        <w:rPr>
          <w:rFonts w:ascii="Times New Roman" w:hAnsi="Times New Roman"/>
          <w:color w:val="000000"/>
          <w:sz w:val="26"/>
          <w:szCs w:val="26"/>
        </w:rPr>
        <w:t>т право принимать участие в конкурсе следующего года.</w:t>
      </w:r>
    </w:p>
    <w:p w:rsidR="004668EA" w:rsidRDefault="004668EA" w:rsidP="00BA071B">
      <w:pPr>
        <w:pStyle w:val="ListParagraph"/>
        <w:numPr>
          <w:ilvl w:val="1"/>
          <w:numId w:val="1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>К освещению Конкурса привлекаются Союз журналистов России, «Российская газета», Телеканал «Культура», другие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федеральные, региональные и местные СМИ, интернет-ресурсы. На различных этапах его проведения организуются пресс-конференции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и представляются пресс-релизы для публикации в</w:t>
      </w:r>
      <w:r>
        <w:rPr>
          <w:rFonts w:ascii="Times New Roman" w:hAnsi="Times New Roman"/>
          <w:color w:val="000000"/>
          <w:sz w:val="26"/>
          <w:szCs w:val="26"/>
        </w:rPr>
        <w:t xml:space="preserve"> федеральных,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 региональных и местных СМИ.</w:t>
      </w:r>
    </w:p>
    <w:p w:rsidR="004668EA" w:rsidRDefault="004668EA" w:rsidP="00BA071B">
      <w:pPr>
        <w:pStyle w:val="ListParagraph"/>
        <w:numPr>
          <w:ilvl w:val="1"/>
          <w:numId w:val="1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итогам Конкурса будут отмечены</w:t>
      </w:r>
      <w:r w:rsidRPr="008E294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Дипломами местные средства массовой информации за лучшее освещение культурной жизни малого города</w:t>
      </w:r>
    </w:p>
    <w:p w:rsidR="004668EA" w:rsidRPr="00000310" w:rsidRDefault="004668EA" w:rsidP="009E31EC">
      <w:pPr>
        <w:ind w:right="-1"/>
        <w:jc w:val="both"/>
        <w:rPr>
          <w:color w:val="000000"/>
          <w:sz w:val="26"/>
          <w:szCs w:val="26"/>
        </w:rPr>
      </w:pPr>
    </w:p>
    <w:p w:rsidR="004668EA" w:rsidRPr="00000310" w:rsidRDefault="004668EA" w:rsidP="00BA071B">
      <w:pPr>
        <w:ind w:left="-426" w:right="-1" w:firstLine="710"/>
        <w:jc w:val="center"/>
        <w:textAlignment w:val="baseline"/>
        <w:rPr>
          <w:color w:val="000000"/>
          <w:sz w:val="26"/>
          <w:szCs w:val="26"/>
        </w:rPr>
      </w:pPr>
      <w:r w:rsidRPr="00000310">
        <w:rPr>
          <w:b/>
          <w:bCs/>
          <w:color w:val="000000"/>
          <w:sz w:val="26"/>
          <w:szCs w:val="26"/>
        </w:rPr>
        <w:t>РАЗДЕЛ II</w:t>
      </w:r>
    </w:p>
    <w:p w:rsidR="004668EA" w:rsidRPr="00000310" w:rsidRDefault="004668EA" w:rsidP="00BA071B">
      <w:pPr>
        <w:ind w:left="-426" w:right="-1" w:firstLine="710"/>
        <w:jc w:val="center"/>
        <w:textAlignment w:val="baseline"/>
        <w:rPr>
          <w:color w:val="000000"/>
          <w:sz w:val="26"/>
          <w:szCs w:val="26"/>
        </w:rPr>
      </w:pPr>
      <w:r w:rsidRPr="00000310">
        <w:rPr>
          <w:b/>
          <w:bCs/>
          <w:color w:val="000000"/>
          <w:sz w:val="26"/>
          <w:szCs w:val="26"/>
        </w:rPr>
        <w:t>Цели и задачи Конкурса</w:t>
      </w:r>
    </w:p>
    <w:p w:rsidR="004668EA" w:rsidRPr="00000310" w:rsidRDefault="004668EA" w:rsidP="00BA071B">
      <w:pPr>
        <w:ind w:left="-426" w:right="-1" w:firstLine="710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:rsidR="004668EA" w:rsidRPr="00000310" w:rsidRDefault="004668EA" w:rsidP="00BA071B">
      <w:pPr>
        <w:ind w:left="-426" w:right="-1" w:firstLine="710"/>
        <w:jc w:val="both"/>
        <w:textAlignment w:val="baseline"/>
        <w:rPr>
          <w:color w:val="000000"/>
          <w:sz w:val="26"/>
          <w:szCs w:val="26"/>
        </w:rPr>
      </w:pPr>
      <w:r w:rsidRPr="00000310">
        <w:rPr>
          <w:b/>
          <w:color w:val="000000"/>
          <w:sz w:val="26"/>
          <w:szCs w:val="26"/>
        </w:rPr>
        <w:t xml:space="preserve">Цели Конкурса - </w:t>
      </w:r>
      <w:r w:rsidRPr="00000310">
        <w:rPr>
          <w:color w:val="000000"/>
          <w:sz w:val="26"/>
          <w:szCs w:val="26"/>
        </w:rPr>
        <w:t>активизация творческого потенциала российской провинции, его всестороннее использование в интересах комплексного социально-культурного и экономического</w:t>
      </w:r>
      <w:r>
        <w:rPr>
          <w:color w:val="000000"/>
          <w:sz w:val="26"/>
          <w:szCs w:val="26"/>
        </w:rPr>
        <w:t xml:space="preserve"> </w:t>
      </w:r>
      <w:r w:rsidRPr="00000310">
        <w:rPr>
          <w:color w:val="000000"/>
          <w:sz w:val="26"/>
          <w:szCs w:val="26"/>
        </w:rPr>
        <w:t xml:space="preserve">развития небольших городов и районов страны. </w:t>
      </w:r>
    </w:p>
    <w:p w:rsidR="004668EA" w:rsidRPr="00000310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</w:p>
    <w:p w:rsidR="004668EA" w:rsidRDefault="004668EA" w:rsidP="00BA071B">
      <w:pPr>
        <w:pStyle w:val="ConsPlusNormal"/>
        <w:ind w:left="-426" w:right="-1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конкурса</w:t>
      </w:r>
    </w:p>
    <w:p w:rsidR="004668EA" w:rsidRDefault="004668EA" w:rsidP="00BA071B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949B8">
        <w:rPr>
          <w:rFonts w:ascii="Times New Roman" w:hAnsi="Times New Roman" w:cs="Times New Roman"/>
          <w:sz w:val="26"/>
          <w:szCs w:val="26"/>
        </w:rPr>
        <w:t>Конкурс призван способствовать:</w:t>
      </w:r>
    </w:p>
    <w:p w:rsidR="004668EA" w:rsidRDefault="004668EA" w:rsidP="00BA071B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32B0F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поддержка национально-культурных духовных основ русского и всех других народов Российской Федерации;</w:t>
      </w:r>
    </w:p>
    <w:p w:rsidR="004668EA" w:rsidRPr="00C32B0F" w:rsidRDefault="004668EA" w:rsidP="00BA071B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00310">
        <w:rPr>
          <w:rFonts w:ascii="Times New Roman" w:hAnsi="Times New Roman" w:cs="Times New Roman"/>
          <w:sz w:val="26"/>
          <w:szCs w:val="26"/>
        </w:rPr>
        <w:t>– сохранению историко-культурного наследия малых городов России</w:t>
      </w:r>
      <w:r>
        <w:rPr>
          <w:rFonts w:ascii="Times New Roman" w:hAnsi="Times New Roman" w:cs="Times New Roman"/>
          <w:sz w:val="26"/>
          <w:szCs w:val="26"/>
        </w:rPr>
        <w:t xml:space="preserve"> (в городах, обладающих таким наследием)</w:t>
      </w:r>
      <w:r w:rsidRPr="00000310">
        <w:rPr>
          <w:rFonts w:ascii="Times New Roman" w:hAnsi="Times New Roman" w:cs="Times New Roman"/>
          <w:sz w:val="26"/>
          <w:szCs w:val="26"/>
        </w:rPr>
        <w:t>;</w:t>
      </w:r>
    </w:p>
    <w:p w:rsidR="004668EA" w:rsidRPr="00000310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 xml:space="preserve">– выявлению и поддержке социально-культурных инициатив деятелей культуры, </w:t>
      </w:r>
      <w:r>
        <w:rPr>
          <w:color w:val="000000"/>
          <w:sz w:val="26"/>
          <w:szCs w:val="26"/>
        </w:rPr>
        <w:t xml:space="preserve">творческих коллективов, </w:t>
      </w:r>
      <w:r w:rsidRPr="00000310">
        <w:rPr>
          <w:color w:val="000000"/>
          <w:sz w:val="26"/>
          <w:szCs w:val="26"/>
        </w:rPr>
        <w:t>муниципальной администрации, предпринимателей</w:t>
      </w:r>
      <w:r>
        <w:rPr>
          <w:color w:val="000000"/>
          <w:sz w:val="26"/>
          <w:szCs w:val="26"/>
        </w:rPr>
        <w:t>, мастеров народных промыслов</w:t>
      </w:r>
      <w:r w:rsidRPr="00000310">
        <w:rPr>
          <w:color w:val="000000"/>
          <w:sz w:val="26"/>
          <w:szCs w:val="26"/>
        </w:rPr>
        <w:t xml:space="preserve"> и всех творческих лиц - жителей малых городов;</w:t>
      </w:r>
    </w:p>
    <w:p w:rsidR="004668EA" w:rsidRPr="00000310" w:rsidRDefault="004668EA" w:rsidP="00BA071B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00310">
        <w:rPr>
          <w:rFonts w:ascii="Times New Roman" w:hAnsi="Times New Roman" w:cs="Times New Roman"/>
          <w:sz w:val="26"/>
          <w:szCs w:val="26"/>
        </w:rPr>
        <w:t>– расширению спектра культурной деятельности и художес</w:t>
      </w:r>
      <w:r>
        <w:rPr>
          <w:rFonts w:ascii="Times New Roman" w:hAnsi="Times New Roman" w:cs="Times New Roman"/>
          <w:sz w:val="26"/>
          <w:szCs w:val="26"/>
        </w:rPr>
        <w:t xml:space="preserve">твенных начинаний </w:t>
      </w:r>
      <w:r w:rsidRPr="00000310">
        <w:rPr>
          <w:rFonts w:ascii="Times New Roman" w:hAnsi="Times New Roman" w:cs="Times New Roman"/>
          <w:sz w:val="26"/>
          <w:szCs w:val="26"/>
        </w:rPr>
        <w:t xml:space="preserve"> в малых городах;</w:t>
      </w:r>
    </w:p>
    <w:p w:rsidR="004668EA" w:rsidRPr="00000310" w:rsidRDefault="004668EA" w:rsidP="00BA071B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00310">
        <w:rPr>
          <w:rFonts w:ascii="Times New Roman" w:hAnsi="Times New Roman" w:cs="Times New Roman"/>
          <w:sz w:val="26"/>
          <w:szCs w:val="26"/>
        </w:rPr>
        <w:t xml:space="preserve">– содействию муниципальным органам в работе по созданию благоприятного климата для дальнейшего социально-культурного и экономического развития малых городов России; </w:t>
      </w:r>
    </w:p>
    <w:p w:rsidR="004668EA" w:rsidRPr="00000310" w:rsidRDefault="004668EA" w:rsidP="00BA071B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00310">
        <w:rPr>
          <w:rFonts w:ascii="Times New Roman" w:hAnsi="Times New Roman" w:cs="Times New Roman"/>
          <w:sz w:val="26"/>
          <w:szCs w:val="26"/>
        </w:rPr>
        <w:t xml:space="preserve">– активизации культурных коммуникаций малых городов Российской Федерации; </w:t>
      </w:r>
    </w:p>
    <w:p w:rsidR="004668EA" w:rsidRPr="00000310" w:rsidRDefault="004668EA" w:rsidP="00BA071B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00310">
        <w:rPr>
          <w:rFonts w:ascii="Times New Roman" w:hAnsi="Times New Roman" w:cs="Times New Roman"/>
          <w:sz w:val="26"/>
          <w:szCs w:val="26"/>
        </w:rPr>
        <w:t>–расширению горизонтальных связей и сетевого культурного общения, обмену опытом между городами и их учреждениями культуры;</w:t>
      </w:r>
    </w:p>
    <w:p w:rsidR="004668EA" w:rsidRPr="00000310" w:rsidRDefault="004668EA" w:rsidP="00BA071B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00310">
        <w:rPr>
          <w:rFonts w:ascii="Times New Roman" w:hAnsi="Times New Roman" w:cs="Times New Roman"/>
          <w:sz w:val="26"/>
          <w:szCs w:val="26"/>
        </w:rPr>
        <w:t>– популяризации культурных ресурсов в целях развития города, в том числе – внутреннего и въездного туризма;</w:t>
      </w:r>
    </w:p>
    <w:p w:rsidR="004668EA" w:rsidRPr="00000310" w:rsidRDefault="004668EA" w:rsidP="00BA071B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0031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формированию имиджа и построению</w:t>
      </w:r>
      <w:r w:rsidRPr="00000310">
        <w:rPr>
          <w:rFonts w:ascii="Times New Roman" w:hAnsi="Times New Roman" w:cs="Times New Roman"/>
          <w:sz w:val="26"/>
          <w:szCs w:val="26"/>
        </w:rPr>
        <w:t xml:space="preserve"> бренда города; </w:t>
      </w:r>
    </w:p>
    <w:p w:rsidR="004668EA" w:rsidRPr="00000310" w:rsidRDefault="004668EA" w:rsidP="00BA071B">
      <w:pPr>
        <w:pStyle w:val="ConsPlusNormal"/>
        <w:tabs>
          <w:tab w:val="left" w:pos="1134"/>
        </w:tabs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00310">
        <w:rPr>
          <w:rFonts w:ascii="Times New Roman" w:hAnsi="Times New Roman" w:cs="Times New Roman"/>
          <w:sz w:val="26"/>
          <w:szCs w:val="26"/>
        </w:rPr>
        <w:t>– интенсификации обмен</w:t>
      </w:r>
      <w:r>
        <w:rPr>
          <w:rFonts w:ascii="Times New Roman" w:hAnsi="Times New Roman" w:cs="Times New Roman"/>
          <w:sz w:val="26"/>
          <w:szCs w:val="26"/>
        </w:rPr>
        <w:t>а творческим</w:t>
      </w:r>
      <w:r w:rsidRPr="00000310">
        <w:rPr>
          <w:rFonts w:ascii="Times New Roman" w:hAnsi="Times New Roman" w:cs="Times New Roman"/>
          <w:sz w:val="26"/>
          <w:szCs w:val="26"/>
        </w:rPr>
        <w:t xml:space="preserve"> опытом в области культурной политики, культурно-познавательного туризма, экономики и менеджмента в сфере культуры, подготовки кадров, городского развития и архитектуры;</w:t>
      </w:r>
    </w:p>
    <w:p w:rsidR="004668EA" w:rsidRPr="00000310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>– расширению возможностей для приобщения населения страны к многообразному культурному богатству различных территорий и народов России;</w:t>
      </w:r>
    </w:p>
    <w:p w:rsidR="004668EA" w:rsidRPr="00000310" w:rsidRDefault="004668EA" w:rsidP="00BA071B">
      <w:pPr>
        <w:pStyle w:val="ConsPlusNormal"/>
        <w:tabs>
          <w:tab w:val="left" w:pos="1134"/>
        </w:tabs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00310">
        <w:rPr>
          <w:rFonts w:ascii="Times New Roman" w:hAnsi="Times New Roman" w:cs="Times New Roman"/>
          <w:sz w:val="26"/>
          <w:szCs w:val="26"/>
        </w:rPr>
        <w:t>– преодолению географически обусловленного неравенства отдельных территорий в доступе к культурным благам;</w:t>
      </w:r>
    </w:p>
    <w:p w:rsidR="004668EA" w:rsidRPr="00000310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>– преодолению неравенства в уровне социально-культурного развития больших и малых городов России</w:t>
      </w:r>
      <w:r>
        <w:rPr>
          <w:color w:val="000000"/>
          <w:sz w:val="26"/>
          <w:szCs w:val="26"/>
        </w:rPr>
        <w:t>;</w:t>
      </w:r>
    </w:p>
    <w:p w:rsidR="004668EA" w:rsidRDefault="004668EA" w:rsidP="006B7992">
      <w:pPr>
        <w:pStyle w:val="ConsPlusNormal"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00310">
        <w:rPr>
          <w:rFonts w:ascii="Times New Roman" w:hAnsi="Times New Roman" w:cs="Times New Roman"/>
          <w:sz w:val="26"/>
          <w:szCs w:val="26"/>
        </w:rPr>
        <w:t>– росту туристического потока.</w:t>
      </w:r>
    </w:p>
    <w:p w:rsidR="004668EA" w:rsidRPr="00000310" w:rsidRDefault="004668EA" w:rsidP="009E31EC">
      <w:pPr>
        <w:pStyle w:val="ConsPlusNormal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668EA" w:rsidRPr="00000310" w:rsidRDefault="004668EA" w:rsidP="00BA071B">
      <w:pPr>
        <w:ind w:left="-426" w:right="-1" w:firstLine="710"/>
        <w:jc w:val="center"/>
        <w:textAlignment w:val="baseline"/>
        <w:rPr>
          <w:color w:val="000000"/>
          <w:sz w:val="26"/>
          <w:szCs w:val="26"/>
        </w:rPr>
      </w:pPr>
      <w:r w:rsidRPr="00000310">
        <w:rPr>
          <w:b/>
          <w:bCs/>
          <w:color w:val="000000"/>
          <w:sz w:val="26"/>
          <w:szCs w:val="26"/>
        </w:rPr>
        <w:t>РАЗДЕЛ III</w:t>
      </w:r>
    </w:p>
    <w:p w:rsidR="004668EA" w:rsidRPr="00000310" w:rsidRDefault="004668EA" w:rsidP="00BA071B">
      <w:pPr>
        <w:ind w:left="-426" w:right="-1" w:firstLine="710"/>
        <w:jc w:val="center"/>
        <w:textAlignment w:val="baseline"/>
        <w:rPr>
          <w:color w:val="000000"/>
          <w:sz w:val="26"/>
          <w:szCs w:val="26"/>
        </w:rPr>
      </w:pPr>
      <w:r w:rsidRPr="00000310">
        <w:rPr>
          <w:b/>
          <w:bCs/>
          <w:color w:val="000000"/>
          <w:sz w:val="26"/>
          <w:szCs w:val="26"/>
        </w:rPr>
        <w:t>Участие в Конкурсе</w:t>
      </w:r>
    </w:p>
    <w:p w:rsidR="004668EA" w:rsidRPr="00000310" w:rsidRDefault="004668EA" w:rsidP="00BA071B">
      <w:pPr>
        <w:ind w:left="-426" w:right="-1" w:firstLine="710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:rsidR="004668EA" w:rsidRPr="00000310" w:rsidRDefault="004668EA" w:rsidP="00BA071B">
      <w:pPr>
        <w:pStyle w:val="ListParagraph"/>
        <w:numPr>
          <w:ilvl w:val="0"/>
          <w:numId w:val="3"/>
        </w:numPr>
        <w:spacing w:after="0" w:line="240" w:lineRule="auto"/>
        <w:ind w:left="-426" w:right="-1" w:firstLine="71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>Конкурс является всероссийским, открытым для всех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(</w:t>
      </w:r>
      <w:r w:rsidRPr="00000310">
        <w:rPr>
          <w:rFonts w:ascii="Times New Roman" w:hAnsi="Times New Roman"/>
          <w:bCs/>
          <w:color w:val="000000"/>
          <w:sz w:val="26"/>
          <w:szCs w:val="26"/>
        </w:rPr>
        <w:t>кроме городов – центров субъектов Федерации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и их районов</w:t>
      </w:r>
      <w:r w:rsidRPr="00425711">
        <w:rPr>
          <w:rFonts w:ascii="Times New Roman" w:hAnsi="Times New Roman"/>
          <w:bCs/>
          <w:color w:val="000000"/>
          <w:sz w:val="26"/>
          <w:szCs w:val="26"/>
        </w:rPr>
        <w:t xml:space="preserve">) </w:t>
      </w:r>
      <w:r w:rsidRPr="00000310">
        <w:rPr>
          <w:rFonts w:ascii="Times New Roman" w:hAnsi="Times New Roman"/>
          <w:color w:val="000000"/>
          <w:sz w:val="26"/>
          <w:szCs w:val="26"/>
        </w:rPr>
        <w:t>небольших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(с населением до </w:t>
      </w:r>
      <w:r>
        <w:rPr>
          <w:rFonts w:ascii="Times New Roman" w:hAnsi="Times New Roman"/>
          <w:color w:val="000000"/>
          <w:sz w:val="26"/>
          <w:szCs w:val="26"/>
        </w:rPr>
        <w:t>150 тыс. жителей) городов всех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 субъек</w:t>
      </w:r>
      <w:r>
        <w:rPr>
          <w:rFonts w:ascii="Times New Roman" w:hAnsi="Times New Roman"/>
          <w:color w:val="000000"/>
          <w:sz w:val="26"/>
          <w:szCs w:val="26"/>
        </w:rPr>
        <w:t>тов Российской Федерации;</w:t>
      </w:r>
    </w:p>
    <w:p w:rsidR="004668EA" w:rsidRPr="00000310" w:rsidRDefault="004668EA" w:rsidP="00BA071B">
      <w:pPr>
        <w:pStyle w:val="ListParagraph"/>
        <w:numPr>
          <w:ilvl w:val="0"/>
          <w:numId w:val="3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>Участие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Конкурсе может принимать только город в целом (со статусом городского поселения, либо в составе городского округа или муниципального района), рассматриваемый как единое местное сообщество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со всеми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находящимися в городе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учреждениями культуры (любого подчинения), творческими коллективами, общественными объединениями гуманитарной сферы и отдельными деятелями культуры города.</w:t>
      </w:r>
    </w:p>
    <w:p w:rsidR="004668EA" w:rsidRPr="00000310" w:rsidRDefault="004668EA" w:rsidP="00BA071B">
      <w:pPr>
        <w:pStyle w:val="ListParagraph"/>
        <w:numPr>
          <w:ilvl w:val="0"/>
          <w:numId w:val="3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>При участии в Конкурсе города в составе муниципального района или городского округа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конкурсная информация представляется только по городскому поселению (с включением всех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расположенных в нём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учреждений культуры любого подчинения), но не по району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или округу в целом (т.е. – без учёта других населенных мест данного муниципального образования).</w:t>
      </w:r>
    </w:p>
    <w:p w:rsidR="004668EA" w:rsidRDefault="004668EA" w:rsidP="00BA071B">
      <w:pPr>
        <w:pStyle w:val="ListParagraph"/>
        <w:numPr>
          <w:ilvl w:val="0"/>
          <w:numId w:val="3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Заявка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 об участ</w:t>
      </w:r>
      <w:r>
        <w:rPr>
          <w:rFonts w:ascii="Times New Roman" w:hAnsi="Times New Roman"/>
          <w:color w:val="000000"/>
          <w:sz w:val="26"/>
          <w:szCs w:val="26"/>
        </w:rPr>
        <w:t>ии города в Конкурсе подписывается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 главой муниципального образования, представляется </w:t>
      </w:r>
      <w:r>
        <w:rPr>
          <w:rFonts w:ascii="Times New Roman" w:hAnsi="Times New Roman"/>
          <w:color w:val="000000"/>
          <w:sz w:val="26"/>
          <w:szCs w:val="26"/>
        </w:rPr>
        <w:t>в Оргкомитет Конкурса. (см. Приложение 1)</w:t>
      </w:r>
    </w:p>
    <w:p w:rsidR="004668EA" w:rsidRPr="00000310" w:rsidRDefault="004668EA" w:rsidP="00BA071B">
      <w:pPr>
        <w:pStyle w:val="ListParagraph"/>
        <w:numPr>
          <w:ilvl w:val="0"/>
          <w:numId w:val="3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Органы культуры соответствующего субъекта Федерации могут рекомендовать городу принять участие в Конкурсе. В этом случае Заявка также представляется главой муниципального образования (по прилагаемой форме).</w:t>
      </w:r>
    </w:p>
    <w:p w:rsidR="004668EA" w:rsidRPr="00000310" w:rsidRDefault="004668EA" w:rsidP="009E31EC">
      <w:pPr>
        <w:ind w:right="-1"/>
        <w:jc w:val="both"/>
        <w:textAlignment w:val="baseline"/>
        <w:rPr>
          <w:color w:val="000000"/>
          <w:sz w:val="26"/>
          <w:szCs w:val="26"/>
        </w:rPr>
      </w:pPr>
    </w:p>
    <w:p w:rsidR="004668EA" w:rsidRPr="00000310" w:rsidRDefault="004668EA" w:rsidP="00BA071B">
      <w:pPr>
        <w:ind w:left="-426" w:right="-1" w:firstLine="710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000310">
        <w:rPr>
          <w:b/>
          <w:bCs/>
          <w:color w:val="000000"/>
          <w:sz w:val="26"/>
          <w:szCs w:val="26"/>
        </w:rPr>
        <w:t>РАЗДЕЛ IV</w:t>
      </w:r>
    </w:p>
    <w:p w:rsidR="004668EA" w:rsidRPr="00000310" w:rsidRDefault="004668EA" w:rsidP="00BA071B">
      <w:pPr>
        <w:ind w:left="-426" w:right="-1" w:firstLine="710"/>
        <w:jc w:val="center"/>
        <w:textAlignment w:val="baseline"/>
        <w:rPr>
          <w:color w:val="000000"/>
          <w:sz w:val="26"/>
          <w:szCs w:val="26"/>
        </w:rPr>
      </w:pPr>
      <w:r w:rsidRPr="00000310">
        <w:rPr>
          <w:b/>
          <w:color w:val="000000"/>
          <w:sz w:val="26"/>
          <w:szCs w:val="26"/>
        </w:rPr>
        <w:t>Критерии конкурсного отбора города – претендента на статус «Культурной столицы малых городов России»</w:t>
      </w:r>
    </w:p>
    <w:p w:rsidR="004668EA" w:rsidRPr="00000310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</w:p>
    <w:p w:rsidR="004668EA" w:rsidRPr="00000310" w:rsidRDefault="004668EA" w:rsidP="00BA071B">
      <w:pPr>
        <w:pStyle w:val="ListParagraph"/>
        <w:numPr>
          <w:ilvl w:val="0"/>
          <w:numId w:val="4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>Уровень социально-культурной деятельности в го</w:t>
      </w:r>
      <w:r>
        <w:rPr>
          <w:rFonts w:ascii="Times New Roman" w:hAnsi="Times New Roman"/>
          <w:color w:val="000000"/>
          <w:sz w:val="26"/>
          <w:szCs w:val="26"/>
        </w:rPr>
        <w:t xml:space="preserve">родах-конкурсантах оценивается </w:t>
      </w:r>
      <w:r w:rsidRPr="00000310">
        <w:rPr>
          <w:rFonts w:ascii="Times New Roman" w:hAnsi="Times New Roman"/>
          <w:color w:val="000000"/>
          <w:sz w:val="26"/>
          <w:szCs w:val="26"/>
        </w:rPr>
        <w:t>на основе представленного ниже комплекса критериев, которые применяются дифференцированно, в зависимости от особенностей конкретного населённого пункта, и заполненного шаблона Паспорта культурной жизни малого города.</w:t>
      </w:r>
    </w:p>
    <w:p w:rsidR="004668EA" w:rsidRPr="00000310" w:rsidRDefault="004668EA" w:rsidP="00BA071B">
      <w:pPr>
        <w:pStyle w:val="ListParagraph"/>
        <w:numPr>
          <w:ilvl w:val="0"/>
          <w:numId w:val="4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>При подведении итогов Конкурса различия между небольшими городами - участниками Конкурса по их величине (численности населения) учитываются введением удельных показателей (ед. на 1 тыс. жителей).</w:t>
      </w:r>
    </w:p>
    <w:p w:rsidR="004668EA" w:rsidRPr="00000310" w:rsidRDefault="004668EA" w:rsidP="00BA071B">
      <w:pPr>
        <w:pStyle w:val="ListParagraph"/>
        <w:numPr>
          <w:ilvl w:val="0"/>
          <w:numId w:val="4"/>
        </w:numPr>
        <w:spacing w:after="0" w:line="240" w:lineRule="auto"/>
        <w:ind w:left="-426" w:right="-1" w:firstLine="71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 xml:space="preserve">Основными комплексными критериями отбора городов являются: </w:t>
      </w:r>
    </w:p>
    <w:p w:rsidR="004668EA" w:rsidRPr="00000310" w:rsidRDefault="004668EA" w:rsidP="00BA071B">
      <w:pPr>
        <w:ind w:left="-426" w:right="-1" w:firstLine="710"/>
        <w:jc w:val="both"/>
        <w:textAlignment w:val="baseline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>- активность социально-культурной жизни в городе, наличие</w:t>
      </w:r>
      <w:r>
        <w:rPr>
          <w:color w:val="000000"/>
          <w:sz w:val="26"/>
          <w:szCs w:val="26"/>
        </w:rPr>
        <w:t xml:space="preserve"> </w:t>
      </w:r>
      <w:r w:rsidRPr="00000310">
        <w:rPr>
          <w:color w:val="000000"/>
          <w:sz w:val="26"/>
          <w:szCs w:val="26"/>
        </w:rPr>
        <w:t>ярких образцов современных культурных продуктов;</w:t>
      </w:r>
    </w:p>
    <w:p w:rsidR="004668EA" w:rsidRPr="00000310" w:rsidRDefault="004668EA" w:rsidP="00BA071B">
      <w:pPr>
        <w:ind w:left="-426" w:right="-1" w:firstLine="710"/>
        <w:jc w:val="both"/>
        <w:textAlignment w:val="baseline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>- комплекс мер, предпринятых Администрацией города (или, при её отсутствии -Администрацией</w:t>
      </w:r>
      <w:r>
        <w:rPr>
          <w:color w:val="000000"/>
          <w:sz w:val="26"/>
          <w:szCs w:val="26"/>
        </w:rPr>
        <w:t xml:space="preserve"> </w:t>
      </w:r>
      <w:r w:rsidRPr="00000310">
        <w:rPr>
          <w:color w:val="000000"/>
          <w:sz w:val="26"/>
          <w:szCs w:val="26"/>
        </w:rPr>
        <w:t>городского округа, муниципального района) по созданию условий для развития культуры и искусства в городе;</w:t>
      </w:r>
    </w:p>
    <w:p w:rsidR="004668EA" w:rsidRPr="00000310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>- степень включенности города в социально-культурное пространство</w:t>
      </w:r>
      <w:r>
        <w:rPr>
          <w:color w:val="000000"/>
          <w:sz w:val="26"/>
          <w:szCs w:val="26"/>
        </w:rPr>
        <w:t xml:space="preserve"> региона,</w:t>
      </w:r>
      <w:r w:rsidRPr="00000310">
        <w:rPr>
          <w:color w:val="000000"/>
          <w:sz w:val="26"/>
          <w:szCs w:val="26"/>
        </w:rPr>
        <w:t xml:space="preserve"> страны; </w:t>
      </w:r>
    </w:p>
    <w:p w:rsidR="004668EA" w:rsidRPr="00000310" w:rsidRDefault="004668EA" w:rsidP="00BA071B">
      <w:pPr>
        <w:ind w:left="-426" w:right="-1" w:firstLine="710"/>
        <w:jc w:val="both"/>
        <w:textAlignment w:val="baseline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>- конкретная</w:t>
      </w:r>
      <w:r>
        <w:rPr>
          <w:color w:val="000000"/>
          <w:sz w:val="26"/>
          <w:szCs w:val="26"/>
        </w:rPr>
        <w:t xml:space="preserve"> </w:t>
      </w:r>
      <w:r w:rsidRPr="00000310">
        <w:rPr>
          <w:color w:val="000000"/>
          <w:sz w:val="26"/>
          <w:szCs w:val="26"/>
        </w:rPr>
        <w:t>деятельность в городе по его комплексному развитию через создание инфраструктуры деловой активности в сфере культуры и туризма..</w:t>
      </w:r>
    </w:p>
    <w:p w:rsidR="004668EA" w:rsidRDefault="004668EA" w:rsidP="00BA071B">
      <w:pPr>
        <w:pStyle w:val="ListParagraph"/>
        <w:numPr>
          <w:ilvl w:val="0"/>
          <w:numId w:val="4"/>
        </w:numPr>
        <w:spacing w:after="0" w:line="240" w:lineRule="auto"/>
        <w:ind w:left="-426" w:right="-1" w:firstLine="71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000310">
        <w:rPr>
          <w:rFonts w:ascii="Times New Roman" w:hAnsi="Times New Roman"/>
          <w:color w:val="000000"/>
          <w:sz w:val="26"/>
          <w:szCs w:val="26"/>
        </w:rPr>
        <w:t>При выборе победителя Конкурса предпочтение отдается городам, где демонстрируется многообразие и исключительность культурных традиций своей территории, ведётся постоянный творческий поиск, формируется адресная аудитория, развивается диалог местных властей с местным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сообществом, которое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rFonts w:ascii="Times New Roman" w:hAnsi="Times New Roman"/>
          <w:color w:val="000000"/>
          <w:sz w:val="26"/>
          <w:szCs w:val="26"/>
        </w:rPr>
        <w:t>вовлекается в совместную со</w:t>
      </w:r>
      <w:r>
        <w:rPr>
          <w:rFonts w:ascii="Times New Roman" w:hAnsi="Times New Roman"/>
          <w:color w:val="000000"/>
          <w:sz w:val="26"/>
          <w:szCs w:val="26"/>
        </w:rPr>
        <w:t>циально-культурную деятельность;</w:t>
      </w:r>
      <w:r w:rsidRPr="00000310">
        <w:rPr>
          <w:rFonts w:ascii="Times New Roman" w:hAnsi="Times New Roman"/>
          <w:color w:val="000000"/>
          <w:sz w:val="26"/>
          <w:szCs w:val="26"/>
        </w:rPr>
        <w:t xml:space="preserve"> городам, ориентированным на развитие партнерских связей с малыми и большими городами России</w:t>
      </w:r>
      <w:r>
        <w:rPr>
          <w:rFonts w:ascii="Times New Roman" w:hAnsi="Times New Roman"/>
          <w:color w:val="000000"/>
          <w:sz w:val="26"/>
          <w:szCs w:val="26"/>
        </w:rPr>
        <w:t xml:space="preserve"> (с учетом объективного фактора удалённости города от основных социально-культурных центров страны).</w:t>
      </w:r>
    </w:p>
    <w:p w:rsidR="004668EA" w:rsidRPr="007E7DAF" w:rsidRDefault="004668EA" w:rsidP="00BA071B">
      <w:pPr>
        <w:ind w:left="-426" w:right="-1" w:firstLine="710"/>
        <w:jc w:val="both"/>
        <w:textAlignment w:val="baseline"/>
        <w:rPr>
          <w:color w:val="000000"/>
          <w:sz w:val="26"/>
          <w:szCs w:val="26"/>
        </w:rPr>
      </w:pPr>
    </w:p>
    <w:p w:rsidR="004668EA" w:rsidRPr="007E7DAF" w:rsidRDefault="004668EA" w:rsidP="00BA071B">
      <w:pPr>
        <w:pStyle w:val="ListParagraph"/>
        <w:numPr>
          <w:ilvl w:val="0"/>
          <w:numId w:val="5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7E7DAF">
        <w:rPr>
          <w:rFonts w:ascii="Times New Roman" w:hAnsi="Times New Roman"/>
          <w:b/>
          <w:i/>
          <w:color w:val="000000"/>
          <w:sz w:val="26"/>
          <w:szCs w:val="26"/>
        </w:rPr>
        <w:t>основной комплексный критерий</w:t>
      </w:r>
      <w:r w:rsidRPr="007E7DAF">
        <w:rPr>
          <w:rFonts w:ascii="Times New Roman" w:hAnsi="Times New Roman"/>
          <w:b/>
          <w:color w:val="000000"/>
          <w:sz w:val="26"/>
          <w:szCs w:val="26"/>
        </w:rPr>
        <w:t xml:space="preserve"> - активность социально-культурной жизни в городе.</w:t>
      </w:r>
      <w:r w:rsidRPr="007E7DAF">
        <w:rPr>
          <w:rFonts w:ascii="Times New Roman" w:hAnsi="Times New Roman"/>
          <w:color w:val="000000"/>
          <w:sz w:val="26"/>
          <w:szCs w:val="26"/>
        </w:rPr>
        <w:t xml:space="preserve"> Характеризуется следующими показателями: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 общее количество социально-культурных мероприятий в год</w:t>
      </w:r>
      <w:r>
        <w:rPr>
          <w:color w:val="000000"/>
          <w:sz w:val="26"/>
          <w:szCs w:val="26"/>
        </w:rPr>
        <w:t xml:space="preserve"> </w:t>
      </w:r>
      <w:r w:rsidRPr="007E7DAF">
        <w:rPr>
          <w:i/>
          <w:color w:val="000000"/>
          <w:sz w:val="26"/>
          <w:szCs w:val="26"/>
        </w:rPr>
        <w:t>-</w:t>
      </w:r>
      <w:r w:rsidRPr="007E7DAF">
        <w:rPr>
          <w:color w:val="000000"/>
          <w:sz w:val="26"/>
          <w:szCs w:val="26"/>
        </w:rPr>
        <w:t xml:space="preserve"> выставка, концерт, фестиваль или</w:t>
      </w:r>
      <w:r>
        <w:rPr>
          <w:color w:val="000000"/>
          <w:sz w:val="26"/>
          <w:szCs w:val="26"/>
        </w:rPr>
        <w:t xml:space="preserve"> иное городское мероприятие(за 2</w:t>
      </w:r>
      <w:r w:rsidRPr="007E7DAF">
        <w:rPr>
          <w:color w:val="000000"/>
          <w:sz w:val="26"/>
          <w:szCs w:val="26"/>
        </w:rPr>
        <w:t xml:space="preserve"> последних года);</w:t>
      </w:r>
    </w:p>
    <w:p w:rsidR="004668EA" w:rsidRPr="007E7DAF" w:rsidRDefault="004668EA" w:rsidP="00BA071B">
      <w:pPr>
        <w:ind w:left="-426" w:right="-1" w:firstLine="710"/>
        <w:jc w:val="both"/>
        <w:rPr>
          <w:i/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 xml:space="preserve">– количество а) профессиональных и б) самодеятельных коллективов, в том числе - со званием «Народный», ….. всего и … ед./1 тыс. жит.; 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 массовость проведенных социально-культурных акций: ….чел. всего и … чел./1 тыс. жит;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 общее число работников социально-культурной сферы (всего, в т.ч. – в % к численности городского населения);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</w:t>
      </w:r>
      <w:r w:rsidRPr="007E7DAF">
        <w:rPr>
          <w:strike/>
          <w:color w:val="000000"/>
          <w:sz w:val="26"/>
          <w:szCs w:val="26"/>
        </w:rPr>
        <w:t>,</w:t>
      </w:r>
      <w:r w:rsidRPr="007E7DAF">
        <w:rPr>
          <w:color w:val="000000"/>
          <w:sz w:val="26"/>
          <w:szCs w:val="26"/>
        </w:rPr>
        <w:t xml:space="preserve"> разнообразие и богатство культурного потенциала города (перечень видов художественного творчества, культивируемых в городе);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 степень участия молодёжи в социально-культурной деятельности (всего, в т.ч. – в % к численности городского населения);</w:t>
      </w:r>
    </w:p>
    <w:p w:rsidR="004668EA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 общее число учреждений культуры и их вместимость - в абсолютных показателях и в удельном исчислении (ед./1 тыс. жит.) (мест/1 тыс. жит.).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качество внешнего благоустройства города (облик улиц и площадей, состояние открытых территорий и малых архитектурных форм);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 xml:space="preserve">- общее количество гражданских инициатив и предложений жителей </w:t>
      </w:r>
      <w:r>
        <w:rPr>
          <w:color w:val="000000"/>
          <w:sz w:val="26"/>
          <w:szCs w:val="26"/>
        </w:rPr>
        <w:t xml:space="preserve">к </w:t>
      </w:r>
      <w:r w:rsidRPr="007E7DAF">
        <w:rPr>
          <w:color w:val="000000"/>
          <w:sz w:val="26"/>
          <w:szCs w:val="26"/>
        </w:rPr>
        <w:t>муниципальной Администрации по сотрудничеству в социально-культурной сфере (перечислите).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</w:p>
    <w:p w:rsidR="004668EA" w:rsidRPr="007E7DAF" w:rsidRDefault="004668EA" w:rsidP="00BA071B">
      <w:pPr>
        <w:pStyle w:val="ListParagraph"/>
        <w:numPr>
          <w:ilvl w:val="0"/>
          <w:numId w:val="5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7E7DAF">
        <w:rPr>
          <w:rFonts w:ascii="Times New Roman" w:hAnsi="Times New Roman"/>
          <w:b/>
          <w:i/>
          <w:color w:val="000000"/>
          <w:sz w:val="26"/>
          <w:szCs w:val="26"/>
        </w:rPr>
        <w:t>основной комплексный критерий</w:t>
      </w:r>
      <w:r w:rsidRPr="007E7DAF">
        <w:rPr>
          <w:rFonts w:ascii="Times New Roman" w:hAnsi="Times New Roman"/>
          <w:b/>
          <w:color w:val="000000"/>
          <w:sz w:val="26"/>
          <w:szCs w:val="26"/>
        </w:rPr>
        <w:t xml:space="preserve"> - </w:t>
      </w:r>
      <w:r w:rsidRPr="00C36872">
        <w:rPr>
          <w:rFonts w:ascii="Times New Roman" w:hAnsi="Times New Roman"/>
          <w:b/>
          <w:color w:val="000000"/>
          <w:sz w:val="26"/>
          <w:szCs w:val="26"/>
        </w:rPr>
        <w:t>п</w:t>
      </w:r>
      <w:r w:rsidRPr="007E7DAF">
        <w:rPr>
          <w:rFonts w:ascii="Times New Roman" w:hAnsi="Times New Roman"/>
          <w:b/>
          <w:color w:val="000000"/>
          <w:sz w:val="26"/>
          <w:szCs w:val="26"/>
        </w:rPr>
        <w:t>еречень мер, предпринятых Администрацией города по созданию условий для развития культуры и искусства в городе, в т.ч.:</w:t>
      </w:r>
    </w:p>
    <w:p w:rsidR="004668EA" w:rsidRPr="007E7DAF" w:rsidRDefault="004668EA" w:rsidP="00BA071B">
      <w:pPr>
        <w:tabs>
          <w:tab w:val="left" w:pos="420"/>
        </w:tabs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 наличие муниципальной целевой программы (программ) сохранения, поддержки и развития культуры и искусства в муниципальном образовании, проведения конкретных мероприятий, демонстрирующих разнообразие и богатство культурного потенциала города;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 наличие программы поддержки культурных инициатив через систему грантов или субсидий;</w:t>
      </w:r>
    </w:p>
    <w:p w:rsidR="004668EA" w:rsidRPr="007E7DAF" w:rsidRDefault="004668EA" w:rsidP="00BA071B">
      <w:pPr>
        <w:tabs>
          <w:tab w:val="left" w:pos="420"/>
        </w:tabs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 xml:space="preserve">– наличие договоров (соглашений), заключенных с исполнителями программных мероприятий; 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–– информационная открытость города – претендента, меры по обеспечению гласности в реализации программных мероприятий;</w:t>
      </w:r>
    </w:p>
    <w:p w:rsidR="004668EA" w:rsidRDefault="004668EA" w:rsidP="00BA071B">
      <w:pPr>
        <w:tabs>
          <w:tab w:val="left" w:pos="420"/>
        </w:tabs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 участие в российских и рег</w:t>
      </w:r>
      <w:r>
        <w:rPr>
          <w:color w:val="000000"/>
          <w:sz w:val="26"/>
          <w:szCs w:val="26"/>
        </w:rPr>
        <w:t>иональных программах (раскрыть).</w:t>
      </w:r>
    </w:p>
    <w:p w:rsidR="004668EA" w:rsidRPr="007E7DAF" w:rsidRDefault="004668EA" w:rsidP="00BA071B">
      <w:pPr>
        <w:tabs>
          <w:tab w:val="left" w:pos="420"/>
        </w:tabs>
        <w:ind w:left="-426" w:right="-1" w:firstLine="710"/>
        <w:jc w:val="both"/>
        <w:rPr>
          <w:color w:val="000000"/>
          <w:sz w:val="26"/>
          <w:szCs w:val="26"/>
        </w:rPr>
      </w:pPr>
    </w:p>
    <w:p w:rsidR="004668EA" w:rsidRPr="007E7DAF" w:rsidRDefault="004668EA" w:rsidP="00BA071B">
      <w:pPr>
        <w:pStyle w:val="ListParagraph"/>
        <w:numPr>
          <w:ilvl w:val="0"/>
          <w:numId w:val="5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7E7DAF">
        <w:rPr>
          <w:rFonts w:ascii="Times New Roman" w:hAnsi="Times New Roman"/>
          <w:b/>
          <w:i/>
          <w:color w:val="000000"/>
          <w:sz w:val="26"/>
          <w:szCs w:val="26"/>
        </w:rPr>
        <w:t>основной комплексный критерий</w:t>
      </w:r>
      <w:r w:rsidRPr="007E7DAF">
        <w:rPr>
          <w:rFonts w:ascii="Times New Roman" w:hAnsi="Times New Roman"/>
          <w:b/>
          <w:color w:val="000000"/>
          <w:sz w:val="26"/>
          <w:szCs w:val="26"/>
        </w:rPr>
        <w:t xml:space="preserve"> - конкретная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деятельность </w:t>
      </w:r>
      <w:r w:rsidRPr="007E7DAF">
        <w:rPr>
          <w:rFonts w:ascii="Times New Roman" w:hAnsi="Times New Roman"/>
          <w:b/>
          <w:color w:val="000000"/>
          <w:sz w:val="26"/>
          <w:szCs w:val="26"/>
        </w:rPr>
        <w:t>в городе по его комплексному развитию через создание инфраструктуры деловой активности в сфере культуры и туризма: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 наличие опыта (программы) поддержки предпринимательства в сфере культуры и туризма;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- инициативы муниципальной Администрации по поддержке и развитию деловой инфраструктуры социально-к</w:t>
      </w:r>
      <w:r>
        <w:rPr>
          <w:color w:val="000000"/>
          <w:sz w:val="26"/>
          <w:szCs w:val="26"/>
        </w:rPr>
        <w:t>ультурной и туристической сфер</w:t>
      </w:r>
      <w:r w:rsidRPr="007E7DAF">
        <w:rPr>
          <w:color w:val="000000"/>
          <w:sz w:val="26"/>
          <w:szCs w:val="26"/>
        </w:rPr>
        <w:t>;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- количество созданных индивидуальными предпринимателями</w:t>
      </w:r>
      <w:r>
        <w:rPr>
          <w:color w:val="000000"/>
          <w:sz w:val="26"/>
          <w:szCs w:val="26"/>
        </w:rPr>
        <w:t>, мастерами художественных промыслов и ремесел</w:t>
      </w:r>
      <w:r w:rsidRPr="007E7DAF">
        <w:rPr>
          <w:color w:val="000000"/>
          <w:sz w:val="26"/>
          <w:szCs w:val="26"/>
        </w:rPr>
        <w:t xml:space="preserve"> и малым бизнесом рабочих мест в сфере культуры и туризма (пункты питания, музеи, гостевые дома, экскурсионные бюро, производство сувениров и изделий народных промыслов и т.д.).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</w:p>
    <w:p w:rsidR="004668EA" w:rsidRPr="007E7DAF" w:rsidRDefault="004668EA" w:rsidP="00BA071B">
      <w:pPr>
        <w:pStyle w:val="ListParagraph"/>
        <w:numPr>
          <w:ilvl w:val="0"/>
          <w:numId w:val="5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7E7DAF">
        <w:rPr>
          <w:rFonts w:ascii="Times New Roman" w:hAnsi="Times New Roman"/>
          <w:b/>
          <w:i/>
          <w:color w:val="000000"/>
          <w:sz w:val="26"/>
          <w:szCs w:val="26"/>
        </w:rPr>
        <w:t xml:space="preserve"> основной комплексный критерий</w:t>
      </w:r>
      <w:r w:rsidRPr="007E7DAF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7E7DAF">
        <w:rPr>
          <w:rFonts w:ascii="Times New Roman" w:hAnsi="Times New Roman"/>
          <w:b/>
          <w:color w:val="000000"/>
          <w:sz w:val="26"/>
          <w:szCs w:val="26"/>
        </w:rPr>
        <w:t>степень включенности города в социально-культурное пространство страны: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 xml:space="preserve">– характеристика взаимодействия города, его администрации, деятелей культуры и творческих коллективов с другими городами, в т. ч.- </w:t>
      </w:r>
      <w:r>
        <w:rPr>
          <w:color w:val="000000"/>
          <w:sz w:val="26"/>
          <w:szCs w:val="26"/>
        </w:rPr>
        <w:t xml:space="preserve">работы по распространению собственного успешного опыта </w:t>
      </w:r>
      <w:r w:rsidRPr="007E7DAF">
        <w:rPr>
          <w:color w:val="000000"/>
          <w:sz w:val="26"/>
          <w:szCs w:val="26"/>
        </w:rPr>
        <w:t>деятельности в сфере культуры;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 информация о внешних, партнерских связях города – международные контакты, деловые связи в сфере культуры;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7E7DAF">
        <w:rPr>
          <w:color w:val="000000"/>
          <w:sz w:val="26"/>
          <w:szCs w:val="26"/>
        </w:rPr>
        <w:t>– возможность и готовность города-кандидата проводить межмуниципальные социально-культурные акции с приглашением представителей и коллективов других городов.</w:t>
      </w:r>
    </w:p>
    <w:p w:rsidR="004668EA" w:rsidRPr="007E7DAF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</w:p>
    <w:p w:rsidR="004668EA" w:rsidRDefault="004668EA" w:rsidP="00BA071B">
      <w:pPr>
        <w:ind w:left="-426" w:right="-1" w:firstLine="710"/>
        <w:jc w:val="center"/>
        <w:textAlignment w:val="baseline"/>
        <w:rPr>
          <w:color w:val="000000"/>
          <w:sz w:val="26"/>
          <w:szCs w:val="26"/>
        </w:rPr>
      </w:pPr>
    </w:p>
    <w:p w:rsidR="004668EA" w:rsidRPr="00000310" w:rsidRDefault="004668EA" w:rsidP="00BA071B">
      <w:pPr>
        <w:ind w:left="-426" w:right="-1" w:firstLine="710"/>
        <w:jc w:val="center"/>
        <w:textAlignment w:val="baseline"/>
        <w:rPr>
          <w:color w:val="000000"/>
          <w:sz w:val="26"/>
          <w:szCs w:val="26"/>
        </w:rPr>
      </w:pPr>
      <w:r w:rsidRPr="00000310">
        <w:rPr>
          <w:b/>
          <w:bCs/>
          <w:color w:val="000000"/>
          <w:sz w:val="26"/>
          <w:szCs w:val="26"/>
        </w:rPr>
        <w:t>РАЗДЕЛ V</w:t>
      </w:r>
    </w:p>
    <w:p w:rsidR="004668EA" w:rsidRPr="00000310" w:rsidRDefault="004668EA" w:rsidP="00BA071B">
      <w:pPr>
        <w:ind w:left="-426" w:right="-1" w:firstLine="710"/>
        <w:jc w:val="center"/>
        <w:rPr>
          <w:color w:val="000000"/>
          <w:sz w:val="26"/>
          <w:szCs w:val="26"/>
        </w:rPr>
      </w:pPr>
      <w:r w:rsidRPr="00000310">
        <w:rPr>
          <w:b/>
          <w:color w:val="000000"/>
          <w:sz w:val="26"/>
          <w:szCs w:val="26"/>
        </w:rPr>
        <w:t>Организация Конкурса</w:t>
      </w:r>
    </w:p>
    <w:p w:rsidR="004668EA" w:rsidRPr="00000310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</w:p>
    <w:p w:rsidR="004668EA" w:rsidRDefault="004668EA" w:rsidP="00BA071B">
      <w:pPr>
        <w:pStyle w:val="ListParagraph"/>
        <w:numPr>
          <w:ilvl w:val="0"/>
          <w:numId w:val="6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проведения Конкурса </w:t>
      </w:r>
      <w:r w:rsidRPr="00721E02">
        <w:rPr>
          <w:rFonts w:ascii="Times New Roman" w:hAnsi="Times New Roman"/>
          <w:color w:val="000000"/>
          <w:sz w:val="26"/>
          <w:szCs w:val="26"/>
        </w:rPr>
        <w:t>на федеральном уровне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формируются</w:t>
      </w:r>
      <w:r w:rsidRPr="00700CC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Организационный комитет, Экспертный совет, Секретариат Конкурса.</w:t>
      </w:r>
    </w:p>
    <w:p w:rsidR="004668EA" w:rsidRPr="00721E02" w:rsidRDefault="004668EA" w:rsidP="00BA071B">
      <w:pPr>
        <w:pStyle w:val="ListParagraph"/>
        <w:numPr>
          <w:ilvl w:val="0"/>
          <w:numId w:val="6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721E02">
        <w:rPr>
          <w:rFonts w:ascii="Times New Roman" w:hAnsi="Times New Roman"/>
          <w:color w:val="000000"/>
          <w:sz w:val="26"/>
          <w:szCs w:val="26"/>
        </w:rPr>
        <w:t xml:space="preserve">Общее руководство работой по подготовке и проведению Конкурса осуществляет </w:t>
      </w:r>
      <w:r>
        <w:rPr>
          <w:rFonts w:ascii="Times New Roman" w:hAnsi="Times New Roman"/>
          <w:color w:val="000000"/>
          <w:sz w:val="26"/>
          <w:szCs w:val="26"/>
        </w:rPr>
        <w:t xml:space="preserve">Организационный комитет Конкурса, </w:t>
      </w:r>
      <w:r w:rsidRPr="00721E02">
        <w:rPr>
          <w:rFonts w:ascii="Times New Roman" w:hAnsi="Times New Roman"/>
          <w:color w:val="000000"/>
          <w:sz w:val="26"/>
          <w:szCs w:val="26"/>
        </w:rPr>
        <w:t xml:space="preserve">сформированный на принципах государственно-общественного партнерства 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668EA" w:rsidRPr="00721E02" w:rsidRDefault="004668EA" w:rsidP="00BA071B">
      <w:pPr>
        <w:pStyle w:val="ListParagraph"/>
        <w:numPr>
          <w:ilvl w:val="0"/>
          <w:numId w:val="6"/>
        </w:numPr>
        <w:spacing w:line="240" w:lineRule="auto"/>
        <w:ind w:left="-426" w:right="-1" w:firstLine="71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721E02">
        <w:rPr>
          <w:rFonts w:ascii="Times New Roman" w:hAnsi="Times New Roman"/>
          <w:color w:val="000000"/>
          <w:sz w:val="26"/>
          <w:szCs w:val="26"/>
        </w:rPr>
        <w:t xml:space="preserve">Заявка на участие в Конкурсе в соответствии с приложением №1 к настоящему Положению представляется в Оргкомитет Конкурса </w:t>
      </w:r>
      <w:r>
        <w:rPr>
          <w:rFonts w:ascii="Times New Roman" w:hAnsi="Times New Roman"/>
          <w:b/>
          <w:color w:val="000000"/>
          <w:sz w:val="26"/>
          <w:szCs w:val="26"/>
        </w:rPr>
        <w:t>по 15 июл</w:t>
      </w:r>
      <w:r w:rsidRPr="002D62E3">
        <w:rPr>
          <w:rFonts w:ascii="Times New Roman" w:hAnsi="Times New Roman"/>
          <w:b/>
          <w:color w:val="000000"/>
          <w:sz w:val="26"/>
          <w:szCs w:val="26"/>
        </w:rPr>
        <w:t>я текущего года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включительно</w:t>
      </w:r>
      <w:r w:rsidRPr="00721E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21E02">
        <w:rPr>
          <w:rStyle w:val="FontStyle51"/>
          <w:rFonts w:ascii="Times New Roman" w:hAnsi="Times New Roman"/>
          <w:color w:val="000000"/>
          <w:sz w:val="26"/>
          <w:szCs w:val="26"/>
        </w:rPr>
        <w:t xml:space="preserve">в электронном виде по адресу: </w:t>
      </w:r>
      <w:r>
        <w:rPr>
          <w:rStyle w:val="FontStyle51"/>
          <w:rFonts w:ascii="Times New Roman" w:hAnsi="Times New Roman"/>
          <w:color w:val="000000"/>
          <w:sz w:val="26"/>
          <w:szCs w:val="26"/>
          <w:lang w:val="en-US"/>
        </w:rPr>
        <w:t>smgrf</w:t>
      </w:r>
      <w:r w:rsidRPr="0030653F">
        <w:rPr>
          <w:rStyle w:val="FontStyle51"/>
          <w:rFonts w:ascii="Times New Roman" w:hAnsi="Times New Roman"/>
          <w:color w:val="000000"/>
          <w:sz w:val="26"/>
          <w:szCs w:val="26"/>
        </w:rPr>
        <w:t>@</w:t>
      </w:r>
      <w:hyperlink r:id="rId7">
        <w:r w:rsidRPr="002D62E3">
          <w:rPr>
            <w:rStyle w:val="FontStyle51"/>
            <w:rFonts w:ascii="Times New Roman" w:hAnsi="Times New Roman"/>
            <w:color w:val="000000"/>
            <w:sz w:val="26"/>
            <w:szCs w:val="26"/>
            <w:lang w:val="en-US"/>
          </w:rPr>
          <w:t>smgrf</w:t>
        </w:r>
        <w:r w:rsidRPr="002D62E3">
          <w:rPr>
            <w:rStyle w:val="FontStyle51"/>
            <w:rFonts w:ascii="Times New Roman" w:hAnsi="Times New Roman"/>
            <w:color w:val="000000"/>
            <w:sz w:val="26"/>
            <w:szCs w:val="26"/>
          </w:rPr>
          <w:t>.</w:t>
        </w:r>
        <w:r w:rsidRPr="002D62E3">
          <w:rPr>
            <w:rStyle w:val="FontStyle51"/>
            <w:rFonts w:ascii="Times New Roman" w:hAnsi="Times New Roman"/>
            <w:color w:val="000000"/>
            <w:sz w:val="26"/>
            <w:szCs w:val="26"/>
            <w:lang w:val="en-US"/>
          </w:rPr>
          <w:t>ru</w:t>
        </w:r>
      </w:hyperlink>
    </w:p>
    <w:p w:rsidR="004668EA" w:rsidRDefault="004668EA" w:rsidP="00BA071B">
      <w:pPr>
        <w:pStyle w:val="ListParagraph"/>
        <w:numPr>
          <w:ilvl w:val="0"/>
          <w:numId w:val="6"/>
        </w:numPr>
        <w:spacing w:line="240" w:lineRule="auto"/>
        <w:ind w:left="-426" w:right="-1" w:firstLine="71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721E02">
        <w:rPr>
          <w:rFonts w:ascii="Times New Roman" w:hAnsi="Times New Roman"/>
          <w:color w:val="000000"/>
          <w:sz w:val="26"/>
          <w:szCs w:val="26"/>
        </w:rPr>
        <w:t>Участники, указавшие в заявке недостоверн</w:t>
      </w:r>
      <w:r>
        <w:rPr>
          <w:rFonts w:ascii="Times New Roman" w:hAnsi="Times New Roman"/>
          <w:color w:val="000000"/>
          <w:sz w:val="26"/>
          <w:szCs w:val="26"/>
        </w:rPr>
        <w:t>ую информацию, не допускаются к участию</w:t>
      </w:r>
      <w:r w:rsidRPr="00721E02">
        <w:rPr>
          <w:rFonts w:ascii="Times New Roman" w:hAnsi="Times New Roman"/>
          <w:color w:val="000000"/>
          <w:sz w:val="26"/>
          <w:szCs w:val="26"/>
        </w:rPr>
        <w:t xml:space="preserve"> в Конкурсе.</w:t>
      </w:r>
    </w:p>
    <w:p w:rsidR="004668EA" w:rsidRPr="00721E02" w:rsidRDefault="004668EA" w:rsidP="00BA071B">
      <w:pPr>
        <w:pStyle w:val="ListParagraph"/>
        <w:numPr>
          <w:ilvl w:val="0"/>
          <w:numId w:val="6"/>
        </w:numPr>
        <w:spacing w:line="240" w:lineRule="auto"/>
        <w:ind w:left="-426" w:right="-1" w:firstLine="71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Город считается участником Конкурса после получения официального подтверждения от Оргкомитета Конкурса о получении регистрационного номера Заявки города на участие в Конкурсе и даты её получения.</w:t>
      </w:r>
    </w:p>
    <w:p w:rsidR="004668EA" w:rsidRPr="00721E02" w:rsidRDefault="004668EA" w:rsidP="00BA071B">
      <w:pPr>
        <w:pStyle w:val="ListParagraph"/>
        <w:numPr>
          <w:ilvl w:val="0"/>
          <w:numId w:val="6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721E02"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>Комплекты материалов</w:t>
      </w:r>
      <w:r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 xml:space="preserve"> (включая в обязательном порядке краткие видеоматериалы о наиболее значимых мероприятиях)</w:t>
      </w:r>
      <w:r w:rsidRPr="00721E02"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>, подготовленные участниками Конкурса в соответствии с критериями Конкурса и заполненным Паспортом к</w:t>
      </w:r>
      <w:r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>ультурной жизни малого города (П</w:t>
      </w:r>
      <w:r w:rsidRPr="00721E02"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>риложение</w:t>
      </w:r>
      <w:r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 xml:space="preserve"> 2), должны быть отправлены в Оргкомитет</w:t>
      </w:r>
      <w:r w:rsidRPr="00721E02"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 xml:space="preserve"> Конкурса на рассмотрение Экспертного совета Конкурса </w:t>
      </w:r>
      <w:r>
        <w:rPr>
          <w:rStyle w:val="Strong"/>
          <w:rFonts w:ascii="Times New Roman" w:hAnsi="Times New Roman"/>
          <w:color w:val="000000"/>
          <w:sz w:val="26"/>
          <w:szCs w:val="26"/>
        </w:rPr>
        <w:t>по</w:t>
      </w:r>
      <w:r w:rsidRPr="002D62E3">
        <w:rPr>
          <w:rStyle w:val="Strong"/>
          <w:rFonts w:ascii="Times New Roman" w:hAnsi="Times New Roman"/>
          <w:color w:val="000000"/>
          <w:sz w:val="26"/>
          <w:szCs w:val="26"/>
        </w:rPr>
        <w:t xml:space="preserve"> 30 октября </w:t>
      </w:r>
      <w:r>
        <w:rPr>
          <w:rStyle w:val="Strong"/>
          <w:rFonts w:ascii="Times New Roman" w:hAnsi="Times New Roman"/>
          <w:color w:val="000000"/>
          <w:sz w:val="26"/>
          <w:szCs w:val="26"/>
        </w:rPr>
        <w:t xml:space="preserve">2015г. включительно </w:t>
      </w:r>
      <w:r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>одновременно</w:t>
      </w:r>
      <w:r w:rsidRPr="00721E02"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Style w:val="FontStyle51"/>
          <w:rFonts w:ascii="Times New Roman" w:hAnsi="Times New Roman"/>
          <w:color w:val="000000"/>
          <w:sz w:val="26"/>
          <w:szCs w:val="26"/>
        </w:rPr>
        <w:t>в печатном</w:t>
      </w:r>
      <w:r w:rsidRPr="00721E02">
        <w:rPr>
          <w:rStyle w:val="FontStyle51"/>
          <w:rFonts w:ascii="Times New Roman" w:hAnsi="Times New Roman"/>
          <w:color w:val="000000"/>
          <w:sz w:val="26"/>
          <w:szCs w:val="26"/>
        </w:rPr>
        <w:t xml:space="preserve"> и в электронном виде </w:t>
      </w:r>
      <w:r>
        <w:rPr>
          <w:rStyle w:val="FontStyle51"/>
          <w:rFonts w:ascii="Times New Roman" w:hAnsi="Times New Roman"/>
          <w:color w:val="000000"/>
          <w:sz w:val="26"/>
          <w:szCs w:val="26"/>
        </w:rPr>
        <w:t xml:space="preserve">(на </w:t>
      </w:r>
      <w:r>
        <w:rPr>
          <w:rStyle w:val="FontStyle51"/>
          <w:rFonts w:ascii="Times New Roman" w:hAnsi="Times New Roman"/>
          <w:color w:val="000000"/>
          <w:sz w:val="26"/>
          <w:szCs w:val="26"/>
          <w:lang w:val="en-US"/>
        </w:rPr>
        <w:t>DVD</w:t>
      </w:r>
      <w:r>
        <w:rPr>
          <w:rStyle w:val="FontStyle51"/>
          <w:rFonts w:ascii="Times New Roman" w:hAnsi="Times New Roman"/>
          <w:color w:val="000000"/>
          <w:sz w:val="26"/>
          <w:szCs w:val="26"/>
        </w:rPr>
        <w:t>-диске)</w:t>
      </w:r>
      <w:r w:rsidRPr="00721E02">
        <w:rPr>
          <w:rStyle w:val="FontStyle51"/>
          <w:rFonts w:ascii="Times New Roman" w:hAnsi="Times New Roman"/>
          <w:color w:val="000000"/>
          <w:sz w:val="26"/>
          <w:szCs w:val="26"/>
        </w:rPr>
        <w:t xml:space="preserve"> по адресу: 115035, Москва, Раушская наб., д. 4/5</w:t>
      </w:r>
      <w:r>
        <w:rPr>
          <w:rStyle w:val="FontStyle51"/>
          <w:rFonts w:ascii="Times New Roman" w:hAnsi="Times New Roman"/>
          <w:color w:val="000000"/>
          <w:sz w:val="26"/>
          <w:szCs w:val="26"/>
        </w:rPr>
        <w:t>, Союз малых городов РФ</w:t>
      </w:r>
    </w:p>
    <w:p w:rsidR="004668EA" w:rsidRPr="00721E02" w:rsidRDefault="004668EA" w:rsidP="00BA071B">
      <w:pPr>
        <w:pStyle w:val="ListParagraph"/>
        <w:numPr>
          <w:ilvl w:val="0"/>
          <w:numId w:val="6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721E02">
        <w:rPr>
          <w:rFonts w:ascii="Times New Roman" w:hAnsi="Times New Roman"/>
          <w:color w:val="000000"/>
          <w:sz w:val="26"/>
          <w:szCs w:val="26"/>
        </w:rPr>
        <w:t>Заявки и конкурсные материалы, оформленные с нарушением установленной формы и представл</w:t>
      </w:r>
      <w:r>
        <w:rPr>
          <w:rFonts w:ascii="Times New Roman" w:hAnsi="Times New Roman"/>
          <w:color w:val="000000"/>
          <w:sz w:val="26"/>
          <w:szCs w:val="26"/>
        </w:rPr>
        <w:t>енные позднее указанного срока, не рецензируются, не рассматриваются и не возвращаются.</w:t>
      </w:r>
    </w:p>
    <w:p w:rsidR="004668EA" w:rsidRPr="00721E02" w:rsidRDefault="004668EA" w:rsidP="00BA071B">
      <w:pPr>
        <w:pStyle w:val="ListParagraph"/>
        <w:numPr>
          <w:ilvl w:val="0"/>
          <w:numId w:val="6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721E02">
        <w:rPr>
          <w:rFonts w:ascii="Times New Roman" w:hAnsi="Times New Roman"/>
          <w:color w:val="000000"/>
          <w:sz w:val="26"/>
          <w:szCs w:val="26"/>
        </w:rPr>
        <w:t>Результаты рассмотрения конкурсных материалов городов-участников Конкурса после их оценки Экспертным советом Конкурса представляются Организационному комитету Конкурса, который на заключительном этапе выступает в роли жюри Конкурса.</w:t>
      </w:r>
    </w:p>
    <w:p w:rsidR="004668EA" w:rsidRPr="00721E02" w:rsidRDefault="004668EA" w:rsidP="00BA071B">
      <w:pPr>
        <w:pStyle w:val="ListParagraph"/>
        <w:numPr>
          <w:ilvl w:val="0"/>
          <w:numId w:val="6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721E02">
        <w:rPr>
          <w:rFonts w:ascii="Times New Roman" w:hAnsi="Times New Roman"/>
          <w:color w:val="000000"/>
          <w:sz w:val="26"/>
          <w:szCs w:val="26"/>
        </w:rPr>
        <w:t>Оглашение победителя и дипломантов Конкурса проводится в декабре текущего года.</w:t>
      </w:r>
    </w:p>
    <w:p w:rsidR="004668EA" w:rsidRPr="00721E02" w:rsidRDefault="004668EA" w:rsidP="00BA071B">
      <w:pPr>
        <w:pStyle w:val="ListParagraph"/>
        <w:widowControl w:val="0"/>
        <w:numPr>
          <w:ilvl w:val="0"/>
          <w:numId w:val="6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721E02">
        <w:rPr>
          <w:rFonts w:ascii="Times New Roman" w:hAnsi="Times New Roman"/>
          <w:color w:val="000000"/>
          <w:sz w:val="26"/>
          <w:szCs w:val="26"/>
        </w:rPr>
        <w:t xml:space="preserve">Информация о победителях конкурса передается в СМИ и размещается в Интернете в течение 10 дней после подведения итогов конкурса. </w:t>
      </w:r>
    </w:p>
    <w:p w:rsidR="004668EA" w:rsidRDefault="004668EA" w:rsidP="00BA071B">
      <w:pPr>
        <w:pStyle w:val="ListParagraph"/>
        <w:numPr>
          <w:ilvl w:val="0"/>
          <w:numId w:val="6"/>
        </w:numPr>
        <w:spacing w:line="240" w:lineRule="auto"/>
        <w:ind w:left="-426" w:right="-1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721E02">
        <w:rPr>
          <w:rFonts w:ascii="Times New Roman" w:hAnsi="Times New Roman"/>
          <w:color w:val="000000"/>
          <w:sz w:val="26"/>
          <w:szCs w:val="26"/>
        </w:rPr>
        <w:t>Оргкомитет Конкурса оставляет за собой исключительное право на опубликование материалов Конкурса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668EA" w:rsidRPr="00721E02" w:rsidRDefault="004668EA" w:rsidP="002D62E3">
      <w:pPr>
        <w:pStyle w:val="ListParagraph"/>
        <w:spacing w:line="240" w:lineRule="auto"/>
        <w:ind w:left="0" w:right="-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668EA" w:rsidRDefault="004668EA" w:rsidP="00577369">
      <w:pPr>
        <w:ind w:right="-1"/>
        <w:jc w:val="both"/>
        <w:rPr>
          <w:color w:val="000000"/>
          <w:sz w:val="26"/>
          <w:szCs w:val="26"/>
        </w:rPr>
      </w:pPr>
    </w:p>
    <w:p w:rsidR="004668EA" w:rsidRDefault="004668EA" w:rsidP="00577369">
      <w:pPr>
        <w:ind w:right="-1"/>
        <w:jc w:val="both"/>
        <w:rPr>
          <w:color w:val="000000"/>
          <w:sz w:val="26"/>
          <w:szCs w:val="26"/>
        </w:rPr>
      </w:pPr>
    </w:p>
    <w:p w:rsidR="004668EA" w:rsidRDefault="004668EA" w:rsidP="00577369">
      <w:pPr>
        <w:ind w:right="-1"/>
        <w:jc w:val="both"/>
        <w:rPr>
          <w:color w:val="000000"/>
          <w:sz w:val="26"/>
          <w:szCs w:val="26"/>
        </w:rPr>
      </w:pPr>
    </w:p>
    <w:p w:rsidR="004668EA" w:rsidRDefault="004668EA" w:rsidP="00577369">
      <w:pPr>
        <w:ind w:right="-1"/>
        <w:jc w:val="both"/>
        <w:rPr>
          <w:color w:val="000000"/>
          <w:sz w:val="26"/>
          <w:szCs w:val="26"/>
        </w:rPr>
      </w:pPr>
    </w:p>
    <w:p w:rsidR="004668EA" w:rsidRPr="00000310" w:rsidRDefault="004668EA" w:rsidP="00577369">
      <w:pPr>
        <w:ind w:right="-1"/>
        <w:jc w:val="both"/>
        <w:rPr>
          <w:color w:val="000000"/>
          <w:sz w:val="26"/>
          <w:szCs w:val="26"/>
        </w:rPr>
      </w:pPr>
    </w:p>
    <w:p w:rsidR="004668EA" w:rsidRPr="00000310" w:rsidRDefault="004668EA" w:rsidP="00BA071B">
      <w:pPr>
        <w:ind w:left="-426" w:right="-1" w:firstLine="710"/>
        <w:jc w:val="center"/>
        <w:rPr>
          <w:b/>
          <w:bCs/>
          <w:color w:val="000000"/>
          <w:sz w:val="26"/>
          <w:szCs w:val="26"/>
        </w:rPr>
      </w:pPr>
      <w:r w:rsidRPr="00000310">
        <w:rPr>
          <w:b/>
          <w:color w:val="000000"/>
          <w:sz w:val="26"/>
          <w:szCs w:val="26"/>
        </w:rPr>
        <w:t>Приложения</w:t>
      </w:r>
    </w:p>
    <w:p w:rsidR="004668EA" w:rsidRPr="00000310" w:rsidRDefault="004668EA" w:rsidP="00BA071B">
      <w:pPr>
        <w:pStyle w:val="adres"/>
        <w:tabs>
          <w:tab w:val="left" w:pos="540"/>
        </w:tabs>
        <w:spacing w:line="240" w:lineRule="auto"/>
        <w:ind w:left="-426" w:right="-1" w:firstLine="71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668EA" w:rsidRPr="00000310" w:rsidRDefault="004668EA" w:rsidP="00BA071B">
      <w:pPr>
        <w:spacing w:after="225"/>
        <w:ind w:left="-426" w:right="-1" w:firstLine="710"/>
        <w:jc w:val="both"/>
        <w:textAlignment w:val="baseline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>Приложение № 1 — форма Заяв</w:t>
      </w:r>
      <w:r>
        <w:rPr>
          <w:color w:val="000000"/>
          <w:sz w:val="26"/>
          <w:szCs w:val="26"/>
        </w:rPr>
        <w:t>ки города на участие в Конкурсе – 1 стр.</w:t>
      </w:r>
    </w:p>
    <w:p w:rsidR="004668EA" w:rsidRPr="00000310" w:rsidRDefault="004668EA" w:rsidP="00BA071B">
      <w:pPr>
        <w:spacing w:after="225"/>
        <w:ind w:left="-426" w:right="-1" w:firstLine="710"/>
        <w:jc w:val="both"/>
        <w:textAlignment w:val="baseline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>Приложение № 2 – шаблон Паспорта</w:t>
      </w:r>
      <w:r>
        <w:rPr>
          <w:color w:val="000000"/>
          <w:sz w:val="26"/>
          <w:szCs w:val="26"/>
        </w:rPr>
        <w:t xml:space="preserve"> культурной жизни малого города – 13 стр.</w:t>
      </w:r>
    </w:p>
    <w:p w:rsidR="004668EA" w:rsidRPr="00000310" w:rsidRDefault="004668EA" w:rsidP="00BA071B">
      <w:pPr>
        <w:spacing w:after="225"/>
        <w:ind w:left="-426" w:right="-1" w:firstLine="710"/>
        <w:jc w:val="both"/>
        <w:textAlignment w:val="baseline"/>
        <w:rPr>
          <w:color w:val="000000"/>
          <w:sz w:val="26"/>
          <w:szCs w:val="26"/>
        </w:rPr>
      </w:pPr>
    </w:p>
    <w:p w:rsidR="004668EA" w:rsidRPr="00000310" w:rsidRDefault="004668EA" w:rsidP="00BA071B">
      <w:pPr>
        <w:pStyle w:val="adres"/>
        <w:tabs>
          <w:tab w:val="left" w:pos="540"/>
        </w:tabs>
        <w:spacing w:line="240" w:lineRule="auto"/>
        <w:ind w:left="-426" w:right="-1" w:firstLine="710"/>
        <w:jc w:val="center"/>
        <w:rPr>
          <w:rFonts w:ascii="Times New Roman" w:hAnsi="Times New Roman"/>
          <w:bCs w:val="0"/>
          <w:color w:val="000000"/>
          <w:sz w:val="26"/>
          <w:szCs w:val="26"/>
        </w:rPr>
      </w:pPr>
      <w:r w:rsidRPr="00000310">
        <w:rPr>
          <w:rFonts w:ascii="Times New Roman" w:hAnsi="Times New Roman"/>
          <w:bCs w:val="0"/>
          <w:color w:val="000000"/>
          <w:sz w:val="26"/>
          <w:szCs w:val="26"/>
        </w:rPr>
        <w:t>Контактная информация:</w:t>
      </w:r>
    </w:p>
    <w:p w:rsidR="004668EA" w:rsidRPr="00000310" w:rsidRDefault="004668EA" w:rsidP="00BA071B">
      <w:pPr>
        <w:pStyle w:val="adres"/>
        <w:tabs>
          <w:tab w:val="left" w:pos="540"/>
        </w:tabs>
        <w:spacing w:line="240" w:lineRule="auto"/>
        <w:ind w:left="-426" w:right="-1" w:firstLine="710"/>
        <w:jc w:val="center"/>
        <w:rPr>
          <w:rFonts w:ascii="Times New Roman" w:hAnsi="Times New Roman"/>
          <w:bCs w:val="0"/>
          <w:color w:val="000000"/>
          <w:sz w:val="26"/>
          <w:szCs w:val="26"/>
        </w:rPr>
      </w:pPr>
    </w:p>
    <w:p w:rsidR="004668EA" w:rsidRPr="00000310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 w:rsidRPr="00000310">
        <w:rPr>
          <w:color w:val="000000"/>
          <w:sz w:val="26"/>
          <w:szCs w:val="26"/>
        </w:rPr>
        <w:t xml:space="preserve"> Оргкомитет</w:t>
      </w:r>
      <w:r w:rsidRPr="00000310">
        <w:rPr>
          <w:rStyle w:val="FontStyle51"/>
          <w:rFonts w:ascii="Times New Roman" w:hAnsi="Times New Roman"/>
          <w:color w:val="000000"/>
          <w:sz w:val="26"/>
          <w:szCs w:val="26"/>
        </w:rPr>
        <w:t xml:space="preserve"> </w:t>
      </w:r>
      <w:r w:rsidRPr="00000310">
        <w:rPr>
          <w:color w:val="000000"/>
          <w:sz w:val="26"/>
          <w:szCs w:val="26"/>
          <w:shd w:val="clear" w:color="auto" w:fill="FFFFFF"/>
        </w:rPr>
        <w:t>Всероссийского конкурса</w:t>
      </w:r>
      <w:r>
        <w:rPr>
          <w:color w:val="000000"/>
          <w:sz w:val="26"/>
          <w:szCs w:val="26"/>
        </w:rPr>
        <w:t xml:space="preserve"> </w:t>
      </w:r>
      <w:r w:rsidRPr="00000310">
        <w:rPr>
          <w:color w:val="000000"/>
          <w:sz w:val="26"/>
          <w:szCs w:val="26"/>
        </w:rPr>
        <w:t>«Культурная столица малых городов России»</w:t>
      </w:r>
    </w:p>
    <w:p w:rsidR="004668EA" w:rsidRDefault="004668EA" w:rsidP="00BA071B">
      <w:pPr>
        <w:ind w:left="-426" w:right="-1" w:firstLine="710"/>
        <w:jc w:val="both"/>
      </w:pPr>
      <w:r w:rsidRPr="00577369">
        <w:rPr>
          <w:b/>
          <w:color w:val="000000"/>
          <w:sz w:val="26"/>
          <w:szCs w:val="26"/>
        </w:rPr>
        <w:t xml:space="preserve">  </w:t>
      </w:r>
      <w:r w:rsidRPr="00577369">
        <w:rPr>
          <w:rStyle w:val="FontStyle51"/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Style w:val="FontStyle51"/>
          <w:rFonts w:ascii="Times New Roman" w:hAnsi="Times New Roman"/>
          <w:b/>
          <w:color w:val="000000"/>
          <w:sz w:val="26"/>
          <w:szCs w:val="26"/>
        </w:rPr>
        <w:t>1</w:t>
      </w:r>
      <w:r w:rsidRPr="00577369">
        <w:rPr>
          <w:rStyle w:val="FontStyle51"/>
          <w:rFonts w:ascii="Times New Roman" w:hAnsi="Times New Roman"/>
          <w:b/>
          <w:color w:val="000000"/>
          <w:sz w:val="26"/>
          <w:szCs w:val="26"/>
        </w:rPr>
        <w:t xml:space="preserve">5035, Москва, Раушская наб., д. 4/5  </w:t>
      </w:r>
      <w:hyperlink r:id="rId8">
        <w:r w:rsidRPr="00577369">
          <w:rPr>
            <w:rStyle w:val="FontStyle51"/>
            <w:rFonts w:ascii="Times New Roman" w:hAnsi="Times New Roman"/>
            <w:b/>
            <w:color w:val="000000"/>
            <w:sz w:val="26"/>
            <w:szCs w:val="26"/>
            <w:lang w:val="en-US"/>
          </w:rPr>
          <w:t>smgrf</w:t>
        </w:r>
        <w:r w:rsidRPr="00577369">
          <w:rPr>
            <w:rStyle w:val="FontStyle51"/>
            <w:rFonts w:ascii="Times New Roman" w:hAnsi="Times New Roman"/>
            <w:b/>
            <w:color w:val="000000"/>
            <w:sz w:val="26"/>
            <w:szCs w:val="26"/>
          </w:rPr>
          <w:t>@</w:t>
        </w:r>
        <w:r w:rsidRPr="00577369">
          <w:rPr>
            <w:rStyle w:val="FontStyle51"/>
            <w:rFonts w:ascii="Times New Roman" w:hAnsi="Times New Roman"/>
            <w:b/>
            <w:color w:val="000000"/>
            <w:sz w:val="26"/>
            <w:szCs w:val="26"/>
            <w:lang w:val="en-US"/>
          </w:rPr>
          <w:t>smgrf</w:t>
        </w:r>
        <w:r w:rsidRPr="00577369">
          <w:rPr>
            <w:rStyle w:val="FontStyle51"/>
            <w:rFonts w:ascii="Times New Roman" w:hAnsi="Times New Roman"/>
            <w:b/>
            <w:color w:val="000000"/>
            <w:sz w:val="26"/>
            <w:szCs w:val="26"/>
          </w:rPr>
          <w:t>.</w:t>
        </w:r>
        <w:r w:rsidRPr="00577369">
          <w:rPr>
            <w:rStyle w:val="FontStyle51"/>
            <w:rFonts w:ascii="Times New Roman" w:hAnsi="Times New Roman"/>
            <w:b/>
            <w:color w:val="000000"/>
            <w:sz w:val="26"/>
            <w:szCs w:val="26"/>
            <w:lang w:val="en-US"/>
          </w:rPr>
          <w:t>ru</w:t>
        </w:r>
      </w:hyperlink>
    </w:p>
    <w:p w:rsidR="004668EA" w:rsidRPr="00C51568" w:rsidRDefault="004668EA" w:rsidP="00BA071B">
      <w:pPr>
        <w:ind w:left="-426" w:right="-1" w:firstLine="710"/>
        <w:jc w:val="both"/>
        <w:rPr>
          <w:b/>
          <w:sz w:val="26"/>
          <w:szCs w:val="26"/>
        </w:rPr>
      </w:pPr>
      <w:r w:rsidRPr="00C51568">
        <w:rPr>
          <w:b/>
          <w:color w:val="000000"/>
          <w:sz w:val="26"/>
          <w:szCs w:val="26"/>
          <w:lang w:val="en-US"/>
        </w:rPr>
        <w:t>www</w:t>
      </w:r>
      <w:r w:rsidRPr="00C51568">
        <w:rPr>
          <w:b/>
          <w:color w:val="000000"/>
          <w:sz w:val="26"/>
          <w:szCs w:val="26"/>
        </w:rPr>
        <w:t>.</w:t>
      </w:r>
      <w:r w:rsidRPr="00C51568">
        <w:rPr>
          <w:b/>
          <w:color w:val="000000"/>
          <w:sz w:val="26"/>
          <w:szCs w:val="26"/>
          <w:lang w:val="en-US"/>
        </w:rPr>
        <w:t>smgrf</w:t>
      </w:r>
      <w:r w:rsidRPr="00C51568">
        <w:rPr>
          <w:b/>
          <w:color w:val="000000"/>
          <w:sz w:val="26"/>
          <w:szCs w:val="26"/>
        </w:rPr>
        <w:t>.</w:t>
      </w:r>
      <w:r w:rsidRPr="00C51568">
        <w:rPr>
          <w:b/>
          <w:color w:val="000000"/>
          <w:sz w:val="26"/>
          <w:szCs w:val="26"/>
          <w:lang w:val="en-US"/>
        </w:rPr>
        <w:t>ru</w:t>
      </w:r>
      <w:r w:rsidRPr="00C51568">
        <w:rPr>
          <w:b/>
          <w:color w:val="000000"/>
          <w:sz w:val="26"/>
          <w:szCs w:val="26"/>
        </w:rPr>
        <w:t>/</w:t>
      </w:r>
      <w:r w:rsidRPr="00C51568">
        <w:rPr>
          <w:b/>
          <w:color w:val="000000"/>
          <w:sz w:val="26"/>
          <w:szCs w:val="26"/>
          <w:lang w:val="en-US"/>
        </w:rPr>
        <w:t>kultura</w:t>
      </w:r>
    </w:p>
    <w:p w:rsidR="004668EA" w:rsidRDefault="004668EA" w:rsidP="00BA071B">
      <w:pPr>
        <w:ind w:left="-426" w:right="-1" w:firstLine="710"/>
        <w:jc w:val="both"/>
      </w:pPr>
    </w:p>
    <w:p w:rsidR="004668EA" w:rsidRPr="00000310" w:rsidRDefault="004668EA" w:rsidP="00BA071B">
      <w:pPr>
        <w:ind w:left="-426" w:right="-1" w:firstLine="710"/>
        <w:jc w:val="both"/>
        <w:rPr>
          <w:color w:val="000000"/>
          <w:sz w:val="26"/>
          <w:szCs w:val="26"/>
        </w:rPr>
      </w:pPr>
      <w:r>
        <w:t>т./ф. 8 (499) 238-04-45, 8 (499) 238-06-24</w:t>
      </w:r>
    </w:p>
    <w:sectPr w:rsidR="004668EA" w:rsidRPr="00000310" w:rsidSect="0075698E">
      <w:headerReference w:type="default" r:id="rId9"/>
      <w:footerReference w:type="even" r:id="rId10"/>
      <w:footerReference w:type="default" r:id="rId11"/>
      <w:pgSz w:w="11906" w:h="16838"/>
      <w:pgMar w:top="1135" w:right="850" w:bottom="1276" w:left="1701" w:header="283" w:footer="283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EA" w:rsidRDefault="004668EA" w:rsidP="00BE5101">
      <w:r>
        <w:separator/>
      </w:r>
    </w:p>
  </w:endnote>
  <w:endnote w:type="continuationSeparator" w:id="0">
    <w:p w:rsidR="004668EA" w:rsidRDefault="004668EA" w:rsidP="00BE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EA" w:rsidRDefault="004668EA" w:rsidP="00C209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68EA" w:rsidRDefault="004668EA" w:rsidP="007569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EA" w:rsidRDefault="004668EA" w:rsidP="0075698E">
    <w:pPr>
      <w:pStyle w:val="Footer"/>
      <w:ind w:right="360"/>
    </w:pPr>
  </w:p>
  <w:p w:rsidR="004668EA" w:rsidRDefault="004668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EA" w:rsidRDefault="004668EA" w:rsidP="00BE5101">
      <w:r>
        <w:separator/>
      </w:r>
    </w:p>
  </w:footnote>
  <w:footnote w:type="continuationSeparator" w:id="0">
    <w:p w:rsidR="004668EA" w:rsidRDefault="004668EA" w:rsidP="00BE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EA" w:rsidRDefault="004668EA">
    <w:pPr>
      <w:pStyle w:val="Header"/>
      <w:jc w:val="right"/>
    </w:pPr>
    <w:fldSimple w:instr="PAGE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7A7"/>
    <w:multiLevelType w:val="multilevel"/>
    <w:tmpl w:val="F88CCB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816C5C"/>
    <w:multiLevelType w:val="multilevel"/>
    <w:tmpl w:val="413AA0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 w:val="0"/>
      </w:rPr>
    </w:lvl>
  </w:abstractNum>
  <w:abstractNum w:abstractNumId="2">
    <w:nsid w:val="22AB40DF"/>
    <w:multiLevelType w:val="hybridMultilevel"/>
    <w:tmpl w:val="A6626C90"/>
    <w:lvl w:ilvl="0" w:tplc="4CD84C28">
      <w:start w:val="1"/>
      <w:numFmt w:val="upperRoman"/>
      <w:lvlText w:val="%1"/>
      <w:lvlJc w:val="left"/>
      <w:pPr>
        <w:ind w:left="114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451944"/>
    <w:multiLevelType w:val="hybridMultilevel"/>
    <w:tmpl w:val="01EE6D4E"/>
    <w:lvl w:ilvl="0" w:tplc="7DB2A6DA">
      <w:start w:val="1"/>
      <w:numFmt w:val="decimal"/>
      <w:lvlText w:val="3.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2B4A2C"/>
    <w:multiLevelType w:val="hybridMultilevel"/>
    <w:tmpl w:val="916074B0"/>
    <w:lvl w:ilvl="0" w:tplc="99EECFD0">
      <w:start w:val="1"/>
      <w:numFmt w:val="decimal"/>
      <w:lvlText w:val="4.%1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8624DD"/>
    <w:multiLevelType w:val="hybridMultilevel"/>
    <w:tmpl w:val="DC369BDA"/>
    <w:lvl w:ilvl="0" w:tplc="A4280CA8">
      <w:start w:val="1"/>
      <w:numFmt w:val="decimal"/>
      <w:lvlText w:val="5.%1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01"/>
    <w:rsid w:val="00000310"/>
    <w:rsid w:val="00021E39"/>
    <w:rsid w:val="000237C9"/>
    <w:rsid w:val="000929DB"/>
    <w:rsid w:val="000D2159"/>
    <w:rsid w:val="00110F1D"/>
    <w:rsid w:val="00117C22"/>
    <w:rsid w:val="00131133"/>
    <w:rsid w:val="00131B3A"/>
    <w:rsid w:val="00157A05"/>
    <w:rsid w:val="001A69F6"/>
    <w:rsid w:val="001B5807"/>
    <w:rsid w:val="001F3E31"/>
    <w:rsid w:val="00200E1B"/>
    <w:rsid w:val="00231882"/>
    <w:rsid w:val="00252C76"/>
    <w:rsid w:val="002A1226"/>
    <w:rsid w:val="002A4AB2"/>
    <w:rsid w:val="002B7183"/>
    <w:rsid w:val="002C72D3"/>
    <w:rsid w:val="002D3419"/>
    <w:rsid w:val="002D62E3"/>
    <w:rsid w:val="002F7755"/>
    <w:rsid w:val="0030653F"/>
    <w:rsid w:val="003343F5"/>
    <w:rsid w:val="00334CFC"/>
    <w:rsid w:val="0036194A"/>
    <w:rsid w:val="003947A3"/>
    <w:rsid w:val="003949B8"/>
    <w:rsid w:val="003A46A5"/>
    <w:rsid w:val="003C6172"/>
    <w:rsid w:val="003E4CF6"/>
    <w:rsid w:val="003E7895"/>
    <w:rsid w:val="00410339"/>
    <w:rsid w:val="0041657A"/>
    <w:rsid w:val="00425711"/>
    <w:rsid w:val="0045381E"/>
    <w:rsid w:val="004668EA"/>
    <w:rsid w:val="004A4E03"/>
    <w:rsid w:val="004B6A6B"/>
    <w:rsid w:val="004D4CAC"/>
    <w:rsid w:val="00577369"/>
    <w:rsid w:val="006B7992"/>
    <w:rsid w:val="006F05D3"/>
    <w:rsid w:val="00700CCE"/>
    <w:rsid w:val="00717647"/>
    <w:rsid w:val="00721E02"/>
    <w:rsid w:val="007306D5"/>
    <w:rsid w:val="0075698E"/>
    <w:rsid w:val="00762CAA"/>
    <w:rsid w:val="007A4303"/>
    <w:rsid w:val="007A4F81"/>
    <w:rsid w:val="007E0ACA"/>
    <w:rsid w:val="007E7DAF"/>
    <w:rsid w:val="007F1BB5"/>
    <w:rsid w:val="00826242"/>
    <w:rsid w:val="008366C8"/>
    <w:rsid w:val="008502CC"/>
    <w:rsid w:val="0086609D"/>
    <w:rsid w:val="00884315"/>
    <w:rsid w:val="008E294D"/>
    <w:rsid w:val="00915119"/>
    <w:rsid w:val="00972A26"/>
    <w:rsid w:val="00974B4F"/>
    <w:rsid w:val="009756EC"/>
    <w:rsid w:val="009C1671"/>
    <w:rsid w:val="009D5E97"/>
    <w:rsid w:val="009D77CC"/>
    <w:rsid w:val="009E31EC"/>
    <w:rsid w:val="00A531CC"/>
    <w:rsid w:val="00A734CF"/>
    <w:rsid w:val="00A758D2"/>
    <w:rsid w:val="00A91463"/>
    <w:rsid w:val="00AC01C8"/>
    <w:rsid w:val="00AD6C77"/>
    <w:rsid w:val="00AE0624"/>
    <w:rsid w:val="00B618FD"/>
    <w:rsid w:val="00B93D12"/>
    <w:rsid w:val="00BA071B"/>
    <w:rsid w:val="00BA6116"/>
    <w:rsid w:val="00BC45F5"/>
    <w:rsid w:val="00BC54AE"/>
    <w:rsid w:val="00BE5101"/>
    <w:rsid w:val="00BE7935"/>
    <w:rsid w:val="00C20987"/>
    <w:rsid w:val="00C20C0C"/>
    <w:rsid w:val="00C32B0F"/>
    <w:rsid w:val="00C36872"/>
    <w:rsid w:val="00C51568"/>
    <w:rsid w:val="00C634E7"/>
    <w:rsid w:val="00CE110B"/>
    <w:rsid w:val="00CF7DE6"/>
    <w:rsid w:val="00D03D28"/>
    <w:rsid w:val="00D27402"/>
    <w:rsid w:val="00DA4229"/>
    <w:rsid w:val="00DC1D6E"/>
    <w:rsid w:val="00DD62D5"/>
    <w:rsid w:val="00E35E5C"/>
    <w:rsid w:val="00E774AC"/>
    <w:rsid w:val="00EF7CC9"/>
    <w:rsid w:val="00F03496"/>
    <w:rsid w:val="00F03C0E"/>
    <w:rsid w:val="00F11C59"/>
    <w:rsid w:val="00F51CF1"/>
    <w:rsid w:val="00F607C1"/>
    <w:rsid w:val="00F71926"/>
    <w:rsid w:val="00F83937"/>
    <w:rsid w:val="00FA11A5"/>
    <w:rsid w:val="00FB3C58"/>
    <w:rsid w:val="00FC6B5C"/>
    <w:rsid w:val="00FD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0B"/>
    <w:pPr>
      <w:suppressAutoHyphens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E110B"/>
    <w:rPr>
      <w:rFonts w:cs="Times New Roman"/>
      <w:b/>
      <w:bCs/>
    </w:rPr>
  </w:style>
  <w:style w:type="character" w:customStyle="1" w:styleId="a">
    <w:name w:val="Текст выноски Знак"/>
    <w:basedOn w:val="DefaultParagraphFont"/>
    <w:uiPriority w:val="99"/>
    <w:semiHidden/>
    <w:rsid w:val="00CE110B"/>
    <w:rPr>
      <w:rFonts w:ascii="Tahoma" w:hAnsi="Tahoma" w:cs="Tahoma"/>
      <w:sz w:val="16"/>
      <w:szCs w:val="16"/>
      <w:lang w:eastAsia="ru-RU"/>
    </w:rPr>
  </w:style>
  <w:style w:type="character" w:customStyle="1" w:styleId="FontStyle51">
    <w:name w:val="Font Style51"/>
    <w:uiPriority w:val="99"/>
    <w:rsid w:val="00CE110B"/>
    <w:rPr>
      <w:rFonts w:ascii="Arial" w:hAnsi="Arial"/>
      <w:sz w:val="16"/>
    </w:rPr>
  </w:style>
  <w:style w:type="character" w:customStyle="1" w:styleId="ListLabel1">
    <w:name w:val="ListLabel 1"/>
    <w:uiPriority w:val="99"/>
    <w:rsid w:val="00CE110B"/>
    <w:rPr>
      <w:color w:val="FF0000"/>
    </w:rPr>
  </w:style>
  <w:style w:type="character" w:customStyle="1" w:styleId="ListLabel2">
    <w:name w:val="ListLabel 2"/>
    <w:uiPriority w:val="99"/>
    <w:rsid w:val="00CE110B"/>
    <w:rPr>
      <w:color w:val="000000"/>
    </w:rPr>
  </w:style>
  <w:style w:type="character" w:customStyle="1" w:styleId="-">
    <w:name w:val="Интернет-ссылка"/>
    <w:uiPriority w:val="99"/>
    <w:rsid w:val="00CE110B"/>
    <w:rPr>
      <w:color w:val="000080"/>
      <w:u w:val="single"/>
    </w:rPr>
  </w:style>
  <w:style w:type="character" w:customStyle="1" w:styleId="a0">
    <w:name w:val="Верхний колонтитул Знак"/>
    <w:basedOn w:val="DefaultParagraphFont"/>
    <w:uiPriority w:val="99"/>
    <w:rsid w:val="00CE110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1">
    <w:name w:val="Нижний колонтитул Знак"/>
    <w:basedOn w:val="DefaultParagraphFont"/>
    <w:uiPriority w:val="99"/>
    <w:semiHidden/>
    <w:rsid w:val="00CE110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3">
    <w:name w:val="ListLabel 3"/>
    <w:uiPriority w:val="99"/>
    <w:rsid w:val="00BE5101"/>
  </w:style>
  <w:style w:type="character" w:customStyle="1" w:styleId="ListLabel4">
    <w:name w:val="ListLabel 4"/>
    <w:uiPriority w:val="99"/>
    <w:rsid w:val="00BE5101"/>
  </w:style>
  <w:style w:type="paragraph" w:customStyle="1" w:styleId="a2">
    <w:name w:val="Заголовок"/>
    <w:basedOn w:val="Normal"/>
    <w:next w:val="BodyText"/>
    <w:uiPriority w:val="99"/>
    <w:rsid w:val="00CE110B"/>
    <w:pPr>
      <w:keepNext/>
      <w:spacing w:before="240" w:after="120"/>
    </w:pPr>
    <w:rPr>
      <w:rFonts w:ascii="Liberation Sans" w:eastAsia="Calibri" w:hAnsi="Liberation Sans" w:cs="Mangal"/>
    </w:rPr>
  </w:style>
  <w:style w:type="paragraph" w:styleId="BodyText">
    <w:name w:val="Body Text"/>
    <w:basedOn w:val="Normal"/>
    <w:link w:val="BodyTextChar"/>
    <w:uiPriority w:val="99"/>
    <w:rsid w:val="00CE110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5D3"/>
    <w:rPr>
      <w:rFonts w:ascii="Times New Roman" w:hAnsi="Times New Roman" w:cs="Times New Roman"/>
      <w:sz w:val="28"/>
      <w:szCs w:val="28"/>
    </w:rPr>
  </w:style>
  <w:style w:type="paragraph" w:styleId="List">
    <w:name w:val="List"/>
    <w:basedOn w:val="BodyText"/>
    <w:uiPriority w:val="99"/>
    <w:rsid w:val="00CE110B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BE5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F05D3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CE110B"/>
    <w:pPr>
      <w:ind w:left="280" w:hanging="280"/>
    </w:pPr>
  </w:style>
  <w:style w:type="paragraph" w:styleId="IndexHeading">
    <w:name w:val="index heading"/>
    <w:basedOn w:val="Normal"/>
    <w:uiPriority w:val="99"/>
    <w:rsid w:val="00CE110B"/>
    <w:pPr>
      <w:suppressLineNumbers/>
    </w:pPr>
    <w:rPr>
      <w:rFonts w:cs="Mangal"/>
    </w:rPr>
  </w:style>
  <w:style w:type="paragraph" w:customStyle="1" w:styleId="a3">
    <w:name w:val="Заглавие"/>
    <w:basedOn w:val="Normal"/>
    <w:uiPriority w:val="99"/>
    <w:rsid w:val="00CE11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uiPriority w:val="99"/>
    <w:rsid w:val="00CE110B"/>
    <w:pPr>
      <w:widowControl w:val="0"/>
      <w:suppressAutoHyphens/>
    </w:pPr>
    <w:rPr>
      <w:rFonts w:ascii="Arial" w:eastAsia="Times New Roman" w:hAnsi="Arial" w:cs="Arial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5D3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CE1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res">
    <w:name w:val="adres"/>
    <w:uiPriority w:val="99"/>
    <w:rsid w:val="00CE110B"/>
    <w:pPr>
      <w:suppressAutoHyphens/>
      <w:spacing w:line="210" w:lineRule="atLeast"/>
      <w:ind w:left="1134"/>
    </w:pPr>
    <w:rPr>
      <w:rFonts w:ascii="Arial" w:eastAsia="Times New Roman" w:hAnsi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CE11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5D3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CE11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05D3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7569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grf@smg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grf@smgr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7</Pages>
  <Words>2543</Words>
  <Characters>14500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asus_tec</dc:creator>
  <cp:keywords/>
  <dc:description/>
  <cp:lastModifiedBy>smgrf</cp:lastModifiedBy>
  <cp:revision>21</cp:revision>
  <cp:lastPrinted>2015-06-02T10:12:00Z</cp:lastPrinted>
  <dcterms:created xsi:type="dcterms:W3CDTF">2015-04-30T08:29:00Z</dcterms:created>
  <dcterms:modified xsi:type="dcterms:W3CDTF">2015-06-15T04:58:00Z</dcterms:modified>
</cp:coreProperties>
</file>