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AF" w:rsidRPr="00A42B62" w:rsidRDefault="00A42B62" w:rsidP="007F1148">
      <w:pPr>
        <w:pStyle w:val="a3"/>
        <w:jc w:val="center"/>
        <w:rPr>
          <w:rFonts w:ascii="Times New Roman" w:hAnsi="Times New Roman"/>
          <w:b/>
          <w:sz w:val="28"/>
          <w:szCs w:val="28"/>
        </w:rPr>
      </w:pPr>
      <w:r>
        <w:rPr>
          <w:rFonts w:ascii="Times New Roman" w:hAnsi="Times New Roman"/>
          <w:b/>
          <w:sz w:val="28"/>
          <w:szCs w:val="28"/>
        </w:rPr>
        <w:t>Муниципальные м</w:t>
      </w:r>
      <w:r w:rsidR="002B33BF">
        <w:rPr>
          <w:rFonts w:ascii="Times New Roman" w:hAnsi="Times New Roman"/>
          <w:b/>
          <w:sz w:val="28"/>
          <w:szCs w:val="28"/>
        </w:rPr>
        <w:t>еры</w:t>
      </w:r>
      <w:r w:rsidR="002354AF" w:rsidRPr="00A42B62">
        <w:rPr>
          <w:rFonts w:ascii="Times New Roman" w:hAnsi="Times New Roman"/>
          <w:b/>
          <w:sz w:val="28"/>
          <w:szCs w:val="28"/>
        </w:rPr>
        <w:t xml:space="preserve"> поддержки субъектов</w:t>
      </w:r>
      <w:r w:rsidR="004D5B53">
        <w:rPr>
          <w:rFonts w:ascii="Times New Roman" w:hAnsi="Times New Roman"/>
          <w:b/>
          <w:sz w:val="28"/>
          <w:szCs w:val="28"/>
        </w:rPr>
        <w:t xml:space="preserve"> </w:t>
      </w:r>
      <w:r w:rsidR="002354AF" w:rsidRPr="00A42B62">
        <w:rPr>
          <w:rFonts w:ascii="Times New Roman" w:hAnsi="Times New Roman"/>
          <w:b/>
          <w:sz w:val="28"/>
          <w:szCs w:val="28"/>
        </w:rPr>
        <w:t>малого и среднего предпринимательства</w:t>
      </w:r>
      <w:r w:rsidR="007F1148">
        <w:rPr>
          <w:rFonts w:ascii="Times New Roman" w:hAnsi="Times New Roman"/>
          <w:b/>
          <w:sz w:val="28"/>
          <w:szCs w:val="28"/>
        </w:rPr>
        <w:t>, в рамках программы «Развитие малого и среднего предпринимательства»</w:t>
      </w:r>
    </w:p>
    <w:tbl>
      <w:tblPr>
        <w:tblStyle w:val="a6"/>
        <w:tblW w:w="15694" w:type="dxa"/>
        <w:tblLook w:val="04A0"/>
      </w:tblPr>
      <w:tblGrid>
        <w:gridCol w:w="5305"/>
        <w:gridCol w:w="5685"/>
        <w:gridCol w:w="4704"/>
      </w:tblGrid>
      <w:tr w:rsidR="00861F3C" w:rsidRPr="00E21FC2" w:rsidTr="008056F1">
        <w:trPr>
          <w:trHeight w:val="547"/>
        </w:trPr>
        <w:tc>
          <w:tcPr>
            <w:tcW w:w="15694" w:type="dxa"/>
            <w:gridSpan w:val="3"/>
            <w:tcBorders>
              <w:bottom w:val="single" w:sz="4" w:space="0" w:color="auto"/>
            </w:tcBorders>
          </w:tcPr>
          <w:p w:rsidR="00861F3C" w:rsidRPr="002354AF" w:rsidRDefault="00861F3C" w:rsidP="002354AF">
            <w:pPr>
              <w:rPr>
                <w:rFonts w:ascii="Times New Roman" w:hAnsi="Times New Roman"/>
                <w:b/>
                <w:color w:val="000000" w:themeColor="text1"/>
                <w:sz w:val="24"/>
                <w:szCs w:val="24"/>
              </w:rPr>
            </w:pPr>
            <w:r w:rsidRPr="002354AF">
              <w:rPr>
                <w:rFonts w:ascii="Times New Roman" w:hAnsi="Times New Roman"/>
                <w:b/>
                <w:color w:val="000000" w:themeColor="text1"/>
                <w:sz w:val="24"/>
                <w:szCs w:val="24"/>
              </w:rPr>
              <w:t xml:space="preserve">Компенсация </w:t>
            </w:r>
            <w:r w:rsidRPr="002354AF">
              <w:rPr>
                <w:rFonts w:ascii="Times New Roman" w:eastAsia="Times New Roman" w:hAnsi="Times New Roman"/>
                <w:b/>
                <w:snapToGrid w:val="0"/>
                <w:color w:val="000000" w:themeColor="text1"/>
                <w:sz w:val="24"/>
                <w:szCs w:val="24"/>
                <w:lang w:eastAsia="ru-RU"/>
              </w:rPr>
              <w:t xml:space="preserve">фактически произведённых и документально подтверждённых затрат </w:t>
            </w:r>
            <w:r w:rsidRPr="002354AF">
              <w:rPr>
                <w:rFonts w:ascii="Times New Roman" w:hAnsi="Times New Roman"/>
                <w:b/>
                <w:color w:val="000000" w:themeColor="text1"/>
                <w:sz w:val="24"/>
                <w:szCs w:val="24"/>
              </w:rPr>
              <w:t>субъектов малого и среднего предпринимательства:</w:t>
            </w:r>
          </w:p>
          <w:p w:rsidR="00861F3C" w:rsidRPr="002354AF" w:rsidRDefault="00861F3C" w:rsidP="002354AF">
            <w:pPr>
              <w:rPr>
                <w:rFonts w:ascii="Times New Roman" w:hAnsi="Times New Roman"/>
                <w:b/>
                <w:color w:val="000000" w:themeColor="text1"/>
                <w:sz w:val="24"/>
                <w:szCs w:val="24"/>
              </w:rPr>
            </w:pPr>
          </w:p>
        </w:tc>
      </w:tr>
      <w:tr w:rsidR="00861F3C" w:rsidRPr="00E21FC2" w:rsidTr="00861F3C">
        <w:trPr>
          <w:trHeight w:val="547"/>
        </w:trPr>
        <w:tc>
          <w:tcPr>
            <w:tcW w:w="5305" w:type="dxa"/>
            <w:tcBorders>
              <w:bottom w:val="single" w:sz="4" w:space="0" w:color="auto"/>
            </w:tcBorders>
          </w:tcPr>
          <w:p w:rsidR="00861F3C" w:rsidRPr="002354AF" w:rsidRDefault="00861F3C" w:rsidP="002354AF">
            <w:pPr>
              <w:jc w:val="center"/>
              <w:rPr>
                <w:rFonts w:ascii="Times New Roman" w:eastAsia="Times New Roman" w:hAnsi="Times New Roman"/>
                <w:b/>
                <w:snapToGrid w:val="0"/>
                <w:color w:val="000000" w:themeColor="text1"/>
                <w:sz w:val="24"/>
                <w:szCs w:val="24"/>
              </w:rPr>
            </w:pPr>
            <w:r>
              <w:rPr>
                <w:rFonts w:ascii="Times New Roman" w:eastAsia="Times New Roman" w:hAnsi="Times New Roman"/>
                <w:b/>
                <w:snapToGrid w:val="0"/>
                <w:color w:val="000000" w:themeColor="text1"/>
                <w:sz w:val="24"/>
                <w:szCs w:val="24"/>
              </w:rPr>
              <w:t>Меры поддержки</w:t>
            </w:r>
          </w:p>
        </w:tc>
        <w:tc>
          <w:tcPr>
            <w:tcW w:w="5685" w:type="dxa"/>
            <w:tcBorders>
              <w:bottom w:val="single" w:sz="4" w:space="0" w:color="auto"/>
            </w:tcBorders>
          </w:tcPr>
          <w:p w:rsidR="00861F3C" w:rsidRPr="002354AF" w:rsidRDefault="00861F3C" w:rsidP="002354AF">
            <w:pPr>
              <w:jc w:val="center"/>
              <w:rPr>
                <w:rFonts w:ascii="Times New Roman" w:eastAsia="Times New Roman" w:hAnsi="Times New Roman"/>
                <w:b/>
                <w:snapToGrid w:val="0"/>
                <w:color w:val="000000" w:themeColor="text1"/>
                <w:sz w:val="24"/>
                <w:szCs w:val="24"/>
                <w:lang w:eastAsia="ru-RU"/>
              </w:rPr>
            </w:pPr>
            <w:r w:rsidRPr="002354AF">
              <w:rPr>
                <w:rFonts w:ascii="Times New Roman" w:eastAsia="Times New Roman" w:hAnsi="Times New Roman"/>
                <w:b/>
                <w:snapToGrid w:val="0"/>
                <w:color w:val="000000" w:themeColor="text1"/>
                <w:sz w:val="24"/>
                <w:szCs w:val="24"/>
                <w:lang w:eastAsia="ru-RU"/>
              </w:rPr>
              <w:t>Размер субсидии</w:t>
            </w:r>
          </w:p>
        </w:tc>
        <w:tc>
          <w:tcPr>
            <w:tcW w:w="4704" w:type="dxa"/>
            <w:tcBorders>
              <w:bottom w:val="single" w:sz="4" w:space="0" w:color="auto"/>
            </w:tcBorders>
          </w:tcPr>
          <w:p w:rsidR="00861F3C" w:rsidRPr="002354AF" w:rsidRDefault="00861F3C" w:rsidP="002354AF">
            <w:pPr>
              <w:jc w:val="center"/>
              <w:rPr>
                <w:rFonts w:ascii="Times New Roman" w:eastAsia="Times New Roman" w:hAnsi="Times New Roman"/>
                <w:b/>
                <w:snapToGrid w:val="0"/>
                <w:color w:val="000000" w:themeColor="text1"/>
                <w:sz w:val="24"/>
                <w:szCs w:val="24"/>
                <w:lang w:eastAsia="ru-RU"/>
              </w:rPr>
            </w:pPr>
            <w:r>
              <w:rPr>
                <w:rFonts w:ascii="Times New Roman" w:eastAsia="Times New Roman" w:hAnsi="Times New Roman"/>
                <w:b/>
                <w:snapToGrid w:val="0"/>
                <w:color w:val="000000" w:themeColor="text1"/>
                <w:sz w:val="24"/>
                <w:szCs w:val="24"/>
                <w:lang w:eastAsia="ru-RU"/>
              </w:rPr>
              <w:t>Изменения</w:t>
            </w:r>
          </w:p>
        </w:tc>
      </w:tr>
      <w:tr w:rsidR="00CD7CB8" w:rsidRPr="00E21FC2" w:rsidTr="008056F1">
        <w:trPr>
          <w:trHeight w:val="547"/>
        </w:trPr>
        <w:tc>
          <w:tcPr>
            <w:tcW w:w="15694" w:type="dxa"/>
            <w:gridSpan w:val="3"/>
            <w:tcBorders>
              <w:bottom w:val="single" w:sz="4" w:space="0" w:color="auto"/>
            </w:tcBorders>
          </w:tcPr>
          <w:p w:rsidR="00CD7CB8" w:rsidRPr="00E871F0" w:rsidRDefault="00CD7CB8" w:rsidP="00937E60">
            <w:pPr>
              <w:rPr>
                <w:rFonts w:ascii="Times New Roman" w:hAnsi="Times New Roman"/>
                <w:b/>
                <w:i/>
                <w:color w:val="000000" w:themeColor="text1"/>
                <w:sz w:val="24"/>
                <w:szCs w:val="24"/>
              </w:rPr>
            </w:pPr>
            <w:r w:rsidRPr="00E871F0">
              <w:rPr>
                <w:rFonts w:ascii="Times New Roman" w:hAnsi="Times New Roman"/>
                <w:b/>
                <w:i/>
                <w:color w:val="000000" w:themeColor="text1"/>
                <w:sz w:val="24"/>
                <w:szCs w:val="24"/>
              </w:rPr>
              <w:t xml:space="preserve">По мероприятию </w:t>
            </w:r>
            <w:r w:rsidRPr="00E871F0">
              <w:rPr>
                <w:rFonts w:ascii="Times New Roman" w:eastAsia="Times New Roman" w:hAnsi="Times New Roman"/>
                <w:b/>
                <w:i/>
                <w:snapToGrid w:val="0"/>
                <w:color w:val="000000" w:themeColor="text1"/>
                <w:sz w:val="24"/>
                <w:szCs w:val="24"/>
                <w:lang w:eastAsia="ru-RU"/>
              </w:rPr>
              <w:t>«Содействие развитию малого и среднего предпринимательства в Ханты-Мансийском районе»</w:t>
            </w:r>
            <w:r w:rsidR="00937E60">
              <w:rPr>
                <w:rFonts w:ascii="Times New Roman" w:eastAsia="Times New Roman" w:hAnsi="Times New Roman"/>
                <w:b/>
                <w:i/>
                <w:snapToGrid w:val="0"/>
                <w:color w:val="000000" w:themeColor="text1"/>
                <w:sz w:val="24"/>
                <w:szCs w:val="24"/>
                <w:lang w:eastAsia="ru-RU"/>
              </w:rPr>
              <w:t>(финансируется из бюджета района)</w:t>
            </w:r>
          </w:p>
        </w:tc>
      </w:tr>
      <w:tr w:rsidR="00861F3C" w:rsidRPr="00E21FC2" w:rsidTr="00861F3C">
        <w:trPr>
          <w:trHeight w:val="547"/>
        </w:trPr>
        <w:tc>
          <w:tcPr>
            <w:tcW w:w="5305" w:type="dxa"/>
            <w:tcBorders>
              <w:bottom w:val="single" w:sz="4" w:space="0" w:color="auto"/>
            </w:tcBorders>
          </w:tcPr>
          <w:p w:rsidR="00861F3C" w:rsidRPr="00A3345F" w:rsidRDefault="00861F3C" w:rsidP="002354AF">
            <w:pPr>
              <w:jc w:val="both"/>
              <w:rPr>
                <w:rFonts w:ascii="Times New Roman" w:hAnsi="Times New Roman"/>
                <w:color w:val="FF0000"/>
                <w:sz w:val="24"/>
                <w:szCs w:val="24"/>
              </w:rPr>
            </w:pPr>
            <w:r w:rsidRPr="00A3345F">
              <w:rPr>
                <w:rFonts w:ascii="Times New Roman" w:eastAsia="Times New Roman" w:hAnsi="Times New Roman"/>
                <w:snapToGrid w:val="0"/>
                <w:color w:val="000000" w:themeColor="text1"/>
                <w:sz w:val="24"/>
                <w:szCs w:val="24"/>
              </w:rPr>
              <w:t xml:space="preserve">по </w:t>
            </w:r>
            <w:r w:rsidRPr="00A3345F">
              <w:rPr>
                <w:rFonts w:ascii="Times New Roman" w:hAnsi="Times New Roman"/>
                <w:color w:val="000000" w:themeColor="text1"/>
                <w:sz w:val="24"/>
                <w:szCs w:val="24"/>
              </w:rPr>
              <w:t xml:space="preserve">приобретению транспортных средств, необходимых для развития предпринимательской деятельности в сфере лесозаготовки </w:t>
            </w:r>
          </w:p>
        </w:tc>
        <w:tc>
          <w:tcPr>
            <w:tcW w:w="5685" w:type="dxa"/>
            <w:tcBorders>
              <w:bottom w:val="single" w:sz="4" w:space="0" w:color="auto"/>
            </w:tcBorders>
          </w:tcPr>
          <w:p w:rsidR="00861F3C" w:rsidRPr="00FA61B8" w:rsidRDefault="00861F3C" w:rsidP="002354AF">
            <w:pPr>
              <w:rPr>
                <w:rFonts w:ascii="Times New Roman" w:hAnsi="Times New Roman"/>
                <w:color w:val="000000" w:themeColor="text1"/>
                <w:sz w:val="24"/>
                <w:szCs w:val="24"/>
              </w:rPr>
            </w:pPr>
            <w:r w:rsidRPr="00FA61B8">
              <w:rPr>
                <w:rFonts w:ascii="Times New Roman" w:eastAsia="Times New Roman" w:hAnsi="Times New Roman"/>
                <w:snapToGrid w:val="0"/>
                <w:color w:val="000000" w:themeColor="text1"/>
                <w:sz w:val="24"/>
                <w:szCs w:val="24"/>
                <w:lang w:eastAsia="ru-RU"/>
              </w:rPr>
              <w:t>50 процентов от общего объема затрат и не более 500 тыс. рублей в год</w:t>
            </w:r>
          </w:p>
        </w:tc>
        <w:tc>
          <w:tcPr>
            <w:tcW w:w="4704" w:type="dxa"/>
            <w:tcBorders>
              <w:bottom w:val="single" w:sz="4" w:space="0" w:color="auto"/>
            </w:tcBorders>
          </w:tcPr>
          <w:p w:rsidR="00861F3C" w:rsidRPr="00947D95" w:rsidRDefault="00987AD2" w:rsidP="00861F3C">
            <w:pPr>
              <w:jc w:val="center"/>
              <w:rPr>
                <w:rFonts w:ascii="Times New Roman" w:eastAsia="Times New Roman" w:hAnsi="Times New Roman"/>
                <w:b/>
                <w:snapToGrid w:val="0"/>
                <w:color w:val="000000" w:themeColor="text1"/>
                <w:sz w:val="24"/>
                <w:szCs w:val="24"/>
                <w:lang w:eastAsia="ru-RU"/>
              </w:rPr>
            </w:pPr>
            <w:r w:rsidRPr="00947D95">
              <w:rPr>
                <w:rFonts w:ascii="Times New Roman" w:eastAsia="Times New Roman" w:hAnsi="Times New Roman"/>
                <w:b/>
                <w:snapToGrid w:val="0"/>
                <w:color w:val="000000" w:themeColor="text1"/>
                <w:sz w:val="24"/>
                <w:szCs w:val="24"/>
                <w:lang w:eastAsia="ru-RU"/>
              </w:rPr>
              <w:t xml:space="preserve">размер субсидии увеличен </w:t>
            </w:r>
            <w:r w:rsidR="0012412A">
              <w:rPr>
                <w:rFonts w:ascii="Times New Roman" w:eastAsia="Times New Roman" w:hAnsi="Times New Roman"/>
                <w:b/>
                <w:snapToGrid w:val="0"/>
                <w:color w:val="000000" w:themeColor="text1"/>
                <w:sz w:val="24"/>
                <w:szCs w:val="24"/>
                <w:lang w:eastAsia="ru-RU"/>
              </w:rPr>
              <w:t>с 300,0 тыс.руб.</w:t>
            </w:r>
            <w:r w:rsidR="00045D9E">
              <w:rPr>
                <w:rFonts w:ascii="Times New Roman" w:eastAsia="Times New Roman" w:hAnsi="Times New Roman"/>
                <w:b/>
                <w:snapToGrid w:val="0"/>
                <w:color w:val="000000" w:themeColor="text1"/>
                <w:sz w:val="24"/>
                <w:szCs w:val="24"/>
                <w:lang w:eastAsia="ru-RU"/>
              </w:rPr>
              <w:t xml:space="preserve"> до 500,0 тыс.руб. с января 2021</w:t>
            </w:r>
            <w:r w:rsidR="0012412A">
              <w:rPr>
                <w:rFonts w:ascii="Times New Roman" w:eastAsia="Times New Roman" w:hAnsi="Times New Roman"/>
                <w:b/>
                <w:snapToGrid w:val="0"/>
                <w:color w:val="000000" w:themeColor="text1"/>
                <w:sz w:val="24"/>
                <w:szCs w:val="24"/>
                <w:lang w:eastAsia="ru-RU"/>
              </w:rPr>
              <w:t xml:space="preserve"> года</w:t>
            </w:r>
          </w:p>
        </w:tc>
      </w:tr>
      <w:tr w:rsidR="001849E4" w:rsidRPr="00E21FC2" w:rsidTr="00861F3C">
        <w:trPr>
          <w:trHeight w:val="547"/>
        </w:trPr>
        <w:tc>
          <w:tcPr>
            <w:tcW w:w="5305" w:type="dxa"/>
            <w:tcBorders>
              <w:bottom w:val="single" w:sz="4" w:space="0" w:color="auto"/>
            </w:tcBorders>
          </w:tcPr>
          <w:p w:rsidR="001849E4" w:rsidRPr="00A3345F" w:rsidRDefault="001849E4" w:rsidP="001849E4">
            <w:pPr>
              <w:jc w:val="both"/>
              <w:rPr>
                <w:rFonts w:ascii="Times New Roman" w:hAnsi="Times New Roman"/>
                <w:sz w:val="24"/>
                <w:szCs w:val="24"/>
              </w:rPr>
            </w:pPr>
            <w:r w:rsidRPr="00A3345F">
              <w:rPr>
                <w:rFonts w:ascii="Times New Roman" w:eastAsia="Times New Roman" w:hAnsi="Times New Roman"/>
                <w:snapToGrid w:val="0"/>
                <w:sz w:val="24"/>
                <w:szCs w:val="24"/>
              </w:rPr>
              <w:t xml:space="preserve">по приобретению </w:t>
            </w:r>
            <w:r w:rsidRPr="00A3345F">
              <w:rPr>
                <w:rFonts w:ascii="Times New Roman" w:hAnsi="Times New Roman"/>
                <w:sz w:val="24"/>
                <w:szCs w:val="24"/>
              </w:rPr>
              <w:t>запасных частей к специальным транспортным средствам, технике, необходимой для осуществления предпринимательской деятельности в сфере лесозаготовки</w:t>
            </w:r>
          </w:p>
          <w:p w:rsidR="001849E4" w:rsidRPr="00A3345F" w:rsidRDefault="001849E4" w:rsidP="002354AF">
            <w:pPr>
              <w:jc w:val="both"/>
              <w:rPr>
                <w:rFonts w:ascii="Times New Roman" w:eastAsia="Times New Roman" w:hAnsi="Times New Roman"/>
                <w:snapToGrid w:val="0"/>
                <w:color w:val="000000" w:themeColor="text1"/>
                <w:sz w:val="24"/>
                <w:szCs w:val="24"/>
              </w:rPr>
            </w:pPr>
          </w:p>
        </w:tc>
        <w:tc>
          <w:tcPr>
            <w:tcW w:w="5685" w:type="dxa"/>
            <w:tcBorders>
              <w:bottom w:val="single" w:sz="4" w:space="0" w:color="auto"/>
            </w:tcBorders>
          </w:tcPr>
          <w:p w:rsidR="001849E4" w:rsidRPr="00FA61B8" w:rsidRDefault="001849E4" w:rsidP="002354AF">
            <w:pPr>
              <w:rPr>
                <w:rFonts w:ascii="Times New Roman" w:eastAsia="Times New Roman" w:hAnsi="Times New Roman"/>
                <w:snapToGrid w:val="0"/>
                <w:color w:val="000000" w:themeColor="text1"/>
                <w:sz w:val="24"/>
                <w:szCs w:val="24"/>
                <w:lang w:eastAsia="ru-RU"/>
              </w:rPr>
            </w:pPr>
            <w:r w:rsidRPr="00FA61B8">
              <w:rPr>
                <w:rFonts w:ascii="Times New Roman" w:eastAsia="Times New Roman" w:hAnsi="Times New Roman"/>
                <w:snapToGrid w:val="0"/>
                <w:color w:val="000000" w:themeColor="text1"/>
                <w:sz w:val="24"/>
                <w:szCs w:val="24"/>
              </w:rPr>
              <w:t>50 процентов от общего объема затрат и не более 300 тыс. рублей в год</w:t>
            </w:r>
          </w:p>
        </w:tc>
        <w:tc>
          <w:tcPr>
            <w:tcW w:w="4704" w:type="dxa"/>
            <w:tcBorders>
              <w:bottom w:val="single" w:sz="4" w:space="0" w:color="auto"/>
            </w:tcBorders>
          </w:tcPr>
          <w:p w:rsidR="001849E4" w:rsidRPr="00FA61B8" w:rsidRDefault="001849E4" w:rsidP="00861F3C">
            <w:pPr>
              <w:jc w:val="center"/>
              <w:rPr>
                <w:rFonts w:ascii="Times New Roman" w:eastAsia="Times New Roman" w:hAnsi="Times New Roman"/>
                <w:snapToGrid w:val="0"/>
                <w:color w:val="000000" w:themeColor="text1"/>
                <w:sz w:val="24"/>
                <w:szCs w:val="24"/>
                <w:lang w:eastAsia="ru-RU"/>
              </w:rPr>
            </w:pPr>
            <w:r>
              <w:rPr>
                <w:rFonts w:ascii="Times New Roman" w:eastAsia="Times New Roman" w:hAnsi="Times New Roman"/>
                <w:b/>
                <w:snapToGrid w:val="0"/>
                <w:color w:val="000000" w:themeColor="text1"/>
                <w:sz w:val="24"/>
                <w:szCs w:val="24"/>
              </w:rPr>
              <w:t xml:space="preserve">мера поддержки </w:t>
            </w:r>
            <w:r w:rsidRPr="00703040">
              <w:rPr>
                <w:rFonts w:ascii="Times New Roman" w:eastAsia="Times New Roman" w:hAnsi="Times New Roman"/>
                <w:b/>
                <w:snapToGrid w:val="0"/>
                <w:color w:val="000000" w:themeColor="text1"/>
                <w:sz w:val="24"/>
                <w:szCs w:val="24"/>
              </w:rPr>
              <w:t>введена с января 2020 года</w:t>
            </w:r>
          </w:p>
        </w:tc>
      </w:tr>
      <w:tr w:rsidR="001849E4" w:rsidRPr="00E21FC2" w:rsidTr="00861F3C">
        <w:trPr>
          <w:trHeight w:val="547"/>
        </w:trPr>
        <w:tc>
          <w:tcPr>
            <w:tcW w:w="5305" w:type="dxa"/>
            <w:tcBorders>
              <w:bottom w:val="single" w:sz="4" w:space="0" w:color="auto"/>
            </w:tcBorders>
          </w:tcPr>
          <w:p w:rsidR="001849E4" w:rsidRPr="00A3345F" w:rsidRDefault="001849E4" w:rsidP="001849E4">
            <w:pPr>
              <w:jc w:val="both"/>
              <w:rPr>
                <w:rFonts w:ascii="Times New Roman" w:eastAsia="Times New Roman" w:hAnsi="Times New Roman"/>
                <w:snapToGrid w:val="0"/>
                <w:sz w:val="24"/>
                <w:szCs w:val="24"/>
              </w:rPr>
            </w:pPr>
            <w:r w:rsidRPr="00A3345F">
              <w:rPr>
                <w:rFonts w:ascii="Times New Roman" w:hAnsi="Times New Roman"/>
                <w:color w:val="000000" w:themeColor="text1"/>
                <w:sz w:val="24"/>
                <w:szCs w:val="24"/>
              </w:rPr>
              <w:t>по проведению работ по организации санитарно-защитных зон вокруг сельскохозяйственных объектов и производств в сфере агропромышленного</w:t>
            </w:r>
            <w:r>
              <w:rPr>
                <w:rFonts w:ascii="Times New Roman" w:hAnsi="Times New Roman"/>
                <w:color w:val="000000" w:themeColor="text1"/>
                <w:sz w:val="24"/>
                <w:szCs w:val="24"/>
              </w:rPr>
              <w:t xml:space="preserve"> комплекса</w:t>
            </w:r>
          </w:p>
        </w:tc>
        <w:tc>
          <w:tcPr>
            <w:tcW w:w="5685" w:type="dxa"/>
            <w:tcBorders>
              <w:bottom w:val="single" w:sz="4" w:space="0" w:color="auto"/>
            </w:tcBorders>
          </w:tcPr>
          <w:p w:rsidR="001849E4" w:rsidRPr="00FA61B8" w:rsidRDefault="001849E4" w:rsidP="002354AF">
            <w:pPr>
              <w:rPr>
                <w:rFonts w:ascii="Times New Roman" w:eastAsia="Times New Roman" w:hAnsi="Times New Roman"/>
                <w:snapToGrid w:val="0"/>
                <w:color w:val="000000" w:themeColor="text1"/>
                <w:sz w:val="24"/>
                <w:szCs w:val="24"/>
              </w:rPr>
            </w:pPr>
            <w:r w:rsidRPr="00FA61B8">
              <w:rPr>
                <w:rFonts w:ascii="Times New Roman" w:eastAsia="Times New Roman" w:hAnsi="Times New Roman"/>
                <w:snapToGrid w:val="0"/>
                <w:color w:val="000000" w:themeColor="text1"/>
                <w:sz w:val="24"/>
                <w:szCs w:val="24"/>
              </w:rPr>
              <w:t>50 процентов от общего объема затрат и не более 300 тыс. рублей в год</w:t>
            </w:r>
          </w:p>
        </w:tc>
        <w:tc>
          <w:tcPr>
            <w:tcW w:w="4704" w:type="dxa"/>
            <w:tcBorders>
              <w:bottom w:val="single" w:sz="4" w:space="0" w:color="auto"/>
            </w:tcBorders>
          </w:tcPr>
          <w:p w:rsidR="001849E4" w:rsidRDefault="001849E4" w:rsidP="00861F3C">
            <w:pPr>
              <w:jc w:val="center"/>
              <w:rPr>
                <w:rFonts w:ascii="Times New Roman" w:eastAsia="Times New Roman" w:hAnsi="Times New Roman"/>
                <w:b/>
                <w:snapToGrid w:val="0"/>
                <w:color w:val="000000" w:themeColor="text1"/>
                <w:sz w:val="24"/>
                <w:szCs w:val="24"/>
              </w:rPr>
            </w:pPr>
            <w:r>
              <w:rPr>
                <w:rFonts w:ascii="Times New Roman" w:eastAsia="Times New Roman" w:hAnsi="Times New Roman"/>
                <w:b/>
                <w:snapToGrid w:val="0"/>
                <w:color w:val="000000" w:themeColor="text1"/>
                <w:sz w:val="24"/>
                <w:szCs w:val="24"/>
              </w:rPr>
              <w:t xml:space="preserve">мера поддержки </w:t>
            </w:r>
            <w:r w:rsidRPr="00703040">
              <w:rPr>
                <w:rFonts w:ascii="Times New Roman" w:eastAsia="Times New Roman" w:hAnsi="Times New Roman"/>
                <w:b/>
                <w:snapToGrid w:val="0"/>
                <w:color w:val="000000" w:themeColor="text1"/>
                <w:sz w:val="24"/>
                <w:szCs w:val="24"/>
              </w:rPr>
              <w:t xml:space="preserve">введена с </w:t>
            </w:r>
            <w:r>
              <w:rPr>
                <w:rFonts w:ascii="Times New Roman" w:eastAsia="Times New Roman" w:hAnsi="Times New Roman"/>
                <w:b/>
                <w:snapToGrid w:val="0"/>
                <w:color w:val="000000" w:themeColor="text1"/>
                <w:sz w:val="24"/>
                <w:szCs w:val="24"/>
              </w:rPr>
              <w:t xml:space="preserve">января 2020 </w:t>
            </w:r>
            <w:r w:rsidRPr="00703040">
              <w:rPr>
                <w:rFonts w:ascii="Times New Roman" w:eastAsia="Times New Roman" w:hAnsi="Times New Roman"/>
                <w:b/>
                <w:snapToGrid w:val="0"/>
                <w:color w:val="000000" w:themeColor="text1"/>
                <w:sz w:val="24"/>
                <w:szCs w:val="24"/>
              </w:rPr>
              <w:t>года</w:t>
            </w:r>
          </w:p>
        </w:tc>
      </w:tr>
      <w:tr w:rsidR="001849E4" w:rsidRPr="00E21FC2" w:rsidTr="00861F3C">
        <w:trPr>
          <w:trHeight w:val="547"/>
        </w:trPr>
        <w:tc>
          <w:tcPr>
            <w:tcW w:w="5305" w:type="dxa"/>
            <w:tcBorders>
              <w:bottom w:val="single" w:sz="4" w:space="0" w:color="auto"/>
            </w:tcBorders>
          </w:tcPr>
          <w:p w:rsidR="001849E4" w:rsidRPr="00A3345F" w:rsidRDefault="001849E4" w:rsidP="001849E4">
            <w:pPr>
              <w:jc w:val="both"/>
              <w:rPr>
                <w:rFonts w:ascii="Times New Roman" w:hAnsi="Times New Roman"/>
                <w:color w:val="000000" w:themeColor="text1"/>
                <w:sz w:val="24"/>
                <w:szCs w:val="24"/>
              </w:rPr>
            </w:pPr>
            <w:r w:rsidRPr="00A3345F">
              <w:rPr>
                <w:rFonts w:ascii="Times New Roman" w:hAnsi="Times New Roman"/>
                <w:color w:val="000000" w:themeColor="text1"/>
                <w:sz w:val="24"/>
                <w:szCs w:val="24"/>
              </w:rPr>
              <w:t xml:space="preserve">по приобретению </w:t>
            </w:r>
            <w:r w:rsidRPr="00A3345F">
              <w:rPr>
                <w:rFonts w:ascii="Times New Roman" w:hAnsi="Times New Roman"/>
                <w:sz w:val="24"/>
                <w:szCs w:val="24"/>
              </w:rPr>
              <w:t>упаковочных материалов, используемых при производстве, хранении и реализации пищевой продукции</w:t>
            </w:r>
          </w:p>
        </w:tc>
        <w:tc>
          <w:tcPr>
            <w:tcW w:w="5685" w:type="dxa"/>
            <w:tcBorders>
              <w:bottom w:val="single" w:sz="4" w:space="0" w:color="auto"/>
            </w:tcBorders>
          </w:tcPr>
          <w:p w:rsidR="001849E4" w:rsidRPr="00FA61B8" w:rsidRDefault="001849E4" w:rsidP="002354AF">
            <w:pPr>
              <w:rPr>
                <w:rFonts w:ascii="Times New Roman" w:eastAsia="Times New Roman" w:hAnsi="Times New Roman"/>
                <w:snapToGrid w:val="0"/>
                <w:color w:val="000000" w:themeColor="text1"/>
                <w:sz w:val="24"/>
                <w:szCs w:val="24"/>
              </w:rPr>
            </w:pPr>
            <w:r w:rsidRPr="00FA61B8">
              <w:rPr>
                <w:rFonts w:ascii="Times New Roman" w:eastAsia="Times New Roman" w:hAnsi="Times New Roman"/>
                <w:snapToGrid w:val="0"/>
                <w:color w:val="000000" w:themeColor="text1"/>
                <w:sz w:val="24"/>
                <w:szCs w:val="24"/>
              </w:rPr>
              <w:t>50 процентов от общего объема затрат и не более 300 тыс. рублей в год</w:t>
            </w:r>
          </w:p>
        </w:tc>
        <w:tc>
          <w:tcPr>
            <w:tcW w:w="4704" w:type="dxa"/>
            <w:tcBorders>
              <w:bottom w:val="single" w:sz="4" w:space="0" w:color="auto"/>
            </w:tcBorders>
          </w:tcPr>
          <w:p w:rsidR="001849E4" w:rsidRDefault="001849E4" w:rsidP="00861F3C">
            <w:pPr>
              <w:jc w:val="center"/>
              <w:rPr>
                <w:rFonts w:ascii="Times New Roman" w:eastAsia="Times New Roman" w:hAnsi="Times New Roman"/>
                <w:b/>
                <w:snapToGrid w:val="0"/>
                <w:color w:val="000000" w:themeColor="text1"/>
                <w:sz w:val="24"/>
                <w:szCs w:val="24"/>
              </w:rPr>
            </w:pPr>
            <w:r>
              <w:rPr>
                <w:rFonts w:ascii="Times New Roman" w:eastAsia="Times New Roman" w:hAnsi="Times New Roman"/>
                <w:b/>
                <w:snapToGrid w:val="0"/>
                <w:color w:val="000000" w:themeColor="text1"/>
                <w:sz w:val="24"/>
                <w:szCs w:val="24"/>
              </w:rPr>
              <w:t>мера поддержки введена с января 2021 года</w:t>
            </w:r>
          </w:p>
        </w:tc>
      </w:tr>
      <w:tr w:rsidR="00861F3C" w:rsidRPr="00E21FC2" w:rsidTr="00861F3C">
        <w:trPr>
          <w:trHeight w:val="985"/>
        </w:trPr>
        <w:tc>
          <w:tcPr>
            <w:tcW w:w="5305" w:type="dxa"/>
            <w:tcBorders>
              <w:top w:val="single" w:sz="4" w:space="0" w:color="auto"/>
              <w:left w:val="single" w:sz="4" w:space="0" w:color="auto"/>
              <w:bottom w:val="single" w:sz="4" w:space="0" w:color="auto"/>
              <w:right w:val="single" w:sz="4" w:space="0" w:color="auto"/>
            </w:tcBorders>
          </w:tcPr>
          <w:p w:rsidR="00861F3C" w:rsidRPr="0069447D" w:rsidRDefault="00861F3C" w:rsidP="002354AF">
            <w:pPr>
              <w:tabs>
                <w:tab w:val="left" w:pos="1276"/>
                <w:tab w:val="left" w:pos="17294"/>
                <w:tab w:val="left" w:pos="19845"/>
              </w:tabs>
              <w:jc w:val="both"/>
              <w:rPr>
                <w:rFonts w:ascii="Times New Roman" w:eastAsia="Times New Roman" w:hAnsi="Times New Roman"/>
                <w:snapToGrid w:val="0"/>
                <w:color w:val="000000" w:themeColor="text1"/>
                <w:sz w:val="24"/>
                <w:szCs w:val="24"/>
                <w:lang w:eastAsia="ru-RU"/>
              </w:rPr>
            </w:pPr>
            <w:r w:rsidRPr="0069447D">
              <w:rPr>
                <w:rFonts w:ascii="Times New Roman" w:eastAsia="Times New Roman" w:hAnsi="Times New Roman"/>
                <w:snapToGrid w:val="0"/>
                <w:color w:val="000000" w:themeColor="text1"/>
                <w:sz w:val="24"/>
                <w:szCs w:val="24"/>
                <w:lang w:eastAsia="ru-RU"/>
              </w:rPr>
              <w:t>по обязательной и добровольной сертификации (декларированию) продукции (в том числе продовольственного сырья) местных товаропроизводителей на:</w:t>
            </w:r>
          </w:p>
          <w:p w:rsidR="00861F3C" w:rsidRPr="0069447D" w:rsidRDefault="00861F3C" w:rsidP="00E441EB">
            <w:pPr>
              <w:tabs>
                <w:tab w:val="left" w:pos="1276"/>
                <w:tab w:val="left" w:pos="17294"/>
                <w:tab w:val="left" w:pos="19845"/>
              </w:tabs>
              <w:jc w:val="both"/>
              <w:rPr>
                <w:rFonts w:ascii="Times New Roman" w:eastAsia="Times New Roman" w:hAnsi="Times New Roman"/>
                <w:snapToGrid w:val="0"/>
                <w:color w:val="000000" w:themeColor="text1"/>
                <w:sz w:val="24"/>
                <w:szCs w:val="24"/>
                <w:lang w:eastAsia="ru-RU"/>
              </w:rPr>
            </w:pPr>
            <w:r w:rsidRPr="0069447D">
              <w:rPr>
                <w:rFonts w:ascii="Times New Roman" w:eastAsia="Times New Roman" w:hAnsi="Times New Roman"/>
                <w:snapToGrid w:val="0"/>
                <w:color w:val="000000" w:themeColor="text1"/>
                <w:sz w:val="24"/>
                <w:szCs w:val="24"/>
                <w:lang w:eastAsia="ru-RU"/>
              </w:rPr>
              <w:t>регистрацию декларации о соответствии;</w:t>
            </w:r>
          </w:p>
          <w:p w:rsidR="00861F3C" w:rsidRPr="0069447D" w:rsidRDefault="00861F3C" w:rsidP="00E441EB">
            <w:pPr>
              <w:tabs>
                <w:tab w:val="left" w:pos="1276"/>
                <w:tab w:val="left" w:pos="17294"/>
                <w:tab w:val="left" w:pos="19845"/>
              </w:tabs>
              <w:jc w:val="both"/>
              <w:rPr>
                <w:rFonts w:ascii="Times New Roman" w:eastAsia="Times New Roman" w:hAnsi="Times New Roman"/>
                <w:snapToGrid w:val="0"/>
                <w:color w:val="000000" w:themeColor="text1"/>
                <w:sz w:val="24"/>
                <w:szCs w:val="24"/>
                <w:lang w:eastAsia="ru-RU"/>
              </w:rPr>
            </w:pPr>
            <w:r w:rsidRPr="0069447D">
              <w:rPr>
                <w:rFonts w:ascii="Times New Roman" w:eastAsia="Times New Roman" w:hAnsi="Times New Roman"/>
                <w:snapToGrid w:val="0"/>
                <w:color w:val="000000" w:themeColor="text1"/>
                <w:sz w:val="24"/>
                <w:szCs w:val="24"/>
                <w:lang w:eastAsia="ru-RU"/>
              </w:rPr>
              <w:t>проведение анализа документов;</w:t>
            </w:r>
          </w:p>
          <w:p w:rsidR="00861F3C" w:rsidRPr="0069447D" w:rsidRDefault="00861F3C" w:rsidP="00E441EB">
            <w:pPr>
              <w:tabs>
                <w:tab w:val="left" w:pos="1276"/>
                <w:tab w:val="left" w:pos="17294"/>
                <w:tab w:val="left" w:pos="19845"/>
              </w:tabs>
              <w:jc w:val="both"/>
              <w:rPr>
                <w:rFonts w:ascii="Times New Roman" w:eastAsia="Times New Roman" w:hAnsi="Times New Roman"/>
                <w:snapToGrid w:val="0"/>
                <w:color w:val="000000" w:themeColor="text1"/>
                <w:sz w:val="24"/>
                <w:szCs w:val="24"/>
                <w:lang w:eastAsia="ru-RU"/>
              </w:rPr>
            </w:pPr>
            <w:r w:rsidRPr="0069447D">
              <w:rPr>
                <w:rFonts w:ascii="Times New Roman" w:eastAsia="Times New Roman" w:hAnsi="Times New Roman"/>
                <w:snapToGrid w:val="0"/>
                <w:color w:val="000000" w:themeColor="text1"/>
                <w:sz w:val="24"/>
                <w:szCs w:val="24"/>
                <w:lang w:eastAsia="ru-RU"/>
              </w:rPr>
              <w:t>исследование качества и безопасности продукции;</w:t>
            </w:r>
          </w:p>
          <w:p w:rsidR="00861F3C" w:rsidRPr="0069447D" w:rsidRDefault="00861F3C" w:rsidP="00E441EB">
            <w:pPr>
              <w:tabs>
                <w:tab w:val="left" w:pos="1276"/>
                <w:tab w:val="left" w:pos="17294"/>
                <w:tab w:val="left" w:pos="19845"/>
              </w:tabs>
              <w:jc w:val="both"/>
              <w:rPr>
                <w:rFonts w:ascii="Times New Roman" w:eastAsia="Times New Roman" w:hAnsi="Times New Roman"/>
                <w:snapToGrid w:val="0"/>
                <w:color w:val="000000" w:themeColor="text1"/>
                <w:sz w:val="24"/>
                <w:szCs w:val="24"/>
                <w:lang w:eastAsia="ru-RU"/>
              </w:rPr>
            </w:pPr>
            <w:r w:rsidRPr="0069447D">
              <w:rPr>
                <w:rFonts w:ascii="Times New Roman" w:eastAsia="Times New Roman" w:hAnsi="Times New Roman"/>
                <w:snapToGrid w:val="0"/>
                <w:color w:val="000000" w:themeColor="text1"/>
                <w:sz w:val="24"/>
                <w:szCs w:val="24"/>
                <w:lang w:eastAsia="ru-RU"/>
              </w:rPr>
              <w:t>проведение работ по подтверждению соответствия продукции;</w:t>
            </w:r>
          </w:p>
          <w:p w:rsidR="00861F3C" w:rsidRPr="0069447D" w:rsidRDefault="00861F3C" w:rsidP="00E441EB">
            <w:pPr>
              <w:tabs>
                <w:tab w:val="left" w:pos="1276"/>
                <w:tab w:val="left" w:pos="17294"/>
                <w:tab w:val="left" w:pos="19845"/>
              </w:tabs>
              <w:jc w:val="both"/>
              <w:rPr>
                <w:rFonts w:ascii="Times New Roman" w:eastAsia="Times New Roman" w:hAnsi="Times New Roman"/>
                <w:snapToGrid w:val="0"/>
                <w:color w:val="000000" w:themeColor="text1"/>
                <w:sz w:val="24"/>
                <w:szCs w:val="24"/>
                <w:lang w:eastAsia="ru-RU"/>
              </w:rPr>
            </w:pPr>
            <w:r w:rsidRPr="0069447D">
              <w:rPr>
                <w:rFonts w:ascii="Times New Roman" w:eastAsia="Times New Roman" w:hAnsi="Times New Roman"/>
                <w:snapToGrid w:val="0"/>
                <w:color w:val="000000" w:themeColor="text1"/>
                <w:sz w:val="24"/>
                <w:szCs w:val="24"/>
                <w:lang w:eastAsia="ru-RU"/>
              </w:rPr>
              <w:t>проведение работ по испытаниям продукции;</w:t>
            </w:r>
          </w:p>
          <w:p w:rsidR="00861F3C" w:rsidRPr="00FA61B8" w:rsidRDefault="00861F3C" w:rsidP="002354AF">
            <w:pPr>
              <w:jc w:val="both"/>
              <w:rPr>
                <w:rFonts w:ascii="Times New Roman" w:eastAsia="Times New Roman" w:hAnsi="Times New Roman"/>
                <w:snapToGrid w:val="0"/>
                <w:sz w:val="24"/>
                <w:szCs w:val="24"/>
              </w:rPr>
            </w:pPr>
            <w:r w:rsidRPr="00FA61B8">
              <w:rPr>
                <w:rFonts w:ascii="Times New Roman" w:eastAsia="Times New Roman" w:hAnsi="Times New Roman"/>
                <w:snapToGrid w:val="0"/>
                <w:color w:val="000000" w:themeColor="text1"/>
                <w:sz w:val="24"/>
                <w:szCs w:val="24"/>
                <w:lang w:eastAsia="ru-RU"/>
              </w:rPr>
              <w:lastRenderedPageBreak/>
              <w:t>оформление и переоформление сертификатов и деклараций о соответствии, санитарно-эпидемиологических экспертиз</w:t>
            </w:r>
          </w:p>
        </w:tc>
        <w:tc>
          <w:tcPr>
            <w:tcW w:w="5685" w:type="dxa"/>
            <w:tcBorders>
              <w:left w:val="single" w:sz="4" w:space="0" w:color="auto"/>
            </w:tcBorders>
          </w:tcPr>
          <w:p w:rsidR="001C3946" w:rsidRDefault="00861F3C" w:rsidP="002354AF">
            <w:pPr>
              <w:rPr>
                <w:rFonts w:ascii="Times New Roman" w:eastAsia="Times New Roman" w:hAnsi="Times New Roman"/>
                <w:snapToGrid w:val="0"/>
                <w:color w:val="000000" w:themeColor="text1"/>
                <w:sz w:val="24"/>
                <w:szCs w:val="24"/>
                <w:lang w:eastAsia="ru-RU"/>
              </w:rPr>
            </w:pPr>
            <w:r w:rsidRPr="0069447D">
              <w:rPr>
                <w:rFonts w:ascii="Times New Roman" w:eastAsia="Times New Roman" w:hAnsi="Times New Roman"/>
                <w:snapToGrid w:val="0"/>
                <w:color w:val="000000" w:themeColor="text1"/>
                <w:sz w:val="24"/>
                <w:szCs w:val="24"/>
                <w:lang w:eastAsia="ru-RU"/>
              </w:rPr>
              <w:lastRenderedPageBreak/>
              <w:t xml:space="preserve">80 процентов от общего объема затрат и не более 100 тыс. рублей, </w:t>
            </w:r>
          </w:p>
          <w:p w:rsidR="00861F3C" w:rsidRPr="00FA61B8" w:rsidRDefault="001C3946" w:rsidP="001C3946">
            <w:pPr>
              <w:rPr>
                <w:rFonts w:ascii="Times New Roman" w:eastAsia="Times New Roman" w:hAnsi="Times New Roman"/>
                <w:snapToGrid w:val="0"/>
                <w:color w:val="000000" w:themeColor="text1"/>
                <w:sz w:val="24"/>
                <w:szCs w:val="24"/>
                <w:lang w:eastAsia="ru-RU"/>
              </w:rPr>
            </w:pPr>
            <w:r w:rsidRPr="0069447D">
              <w:rPr>
                <w:rFonts w:ascii="Times New Roman" w:eastAsia="Times New Roman" w:hAnsi="Times New Roman"/>
                <w:snapToGrid w:val="0"/>
                <w:color w:val="000000" w:themeColor="text1"/>
                <w:sz w:val="24"/>
                <w:szCs w:val="24"/>
                <w:lang w:eastAsia="ru-RU"/>
              </w:rPr>
              <w:t>80 процентов от о</w:t>
            </w:r>
            <w:r>
              <w:rPr>
                <w:rFonts w:ascii="Times New Roman" w:eastAsia="Times New Roman" w:hAnsi="Times New Roman"/>
                <w:snapToGrid w:val="0"/>
                <w:color w:val="000000" w:themeColor="text1"/>
                <w:sz w:val="24"/>
                <w:szCs w:val="24"/>
                <w:lang w:eastAsia="ru-RU"/>
              </w:rPr>
              <w:t xml:space="preserve">бщего объема затрат и не более 500 тыс. рублей - </w:t>
            </w:r>
            <w:r w:rsidR="00861F3C" w:rsidRPr="0069447D">
              <w:rPr>
                <w:rFonts w:ascii="Times New Roman" w:eastAsia="Times New Roman" w:hAnsi="Times New Roman"/>
                <w:snapToGrid w:val="0"/>
                <w:color w:val="000000" w:themeColor="text1"/>
                <w:sz w:val="24"/>
                <w:szCs w:val="24"/>
                <w:lang w:eastAsia="ru-RU"/>
              </w:rPr>
              <w:t xml:space="preserve">для Субъектов, включенных Центром в перечень экспортно-ориентированных, размещенный на официальном сайте </w:t>
            </w:r>
            <w:r w:rsidR="00861F3C" w:rsidRPr="00FA61B8">
              <w:rPr>
                <w:rFonts w:ascii="Times New Roman" w:eastAsia="Times New Roman" w:hAnsi="Times New Roman"/>
                <w:snapToGrid w:val="0"/>
                <w:color w:val="000000" w:themeColor="text1"/>
                <w:sz w:val="24"/>
                <w:szCs w:val="24"/>
                <w:lang w:eastAsia="ru-RU"/>
              </w:rPr>
              <w:t>Цент</w:t>
            </w:r>
            <w:r>
              <w:rPr>
                <w:rFonts w:ascii="Times New Roman" w:eastAsia="Times New Roman" w:hAnsi="Times New Roman"/>
                <w:snapToGrid w:val="0"/>
                <w:color w:val="000000" w:themeColor="text1"/>
                <w:sz w:val="24"/>
                <w:szCs w:val="24"/>
                <w:lang w:eastAsia="ru-RU"/>
              </w:rPr>
              <w:t xml:space="preserve">ра </w:t>
            </w:r>
          </w:p>
        </w:tc>
        <w:tc>
          <w:tcPr>
            <w:tcW w:w="4704" w:type="dxa"/>
            <w:tcBorders>
              <w:left w:val="single" w:sz="4" w:space="0" w:color="auto"/>
            </w:tcBorders>
          </w:tcPr>
          <w:p w:rsidR="00861F3C" w:rsidRPr="0069447D" w:rsidRDefault="00861F3C" w:rsidP="002354AF">
            <w:pPr>
              <w:rPr>
                <w:rFonts w:ascii="Times New Roman" w:eastAsia="Times New Roman" w:hAnsi="Times New Roman"/>
                <w:snapToGrid w:val="0"/>
                <w:color w:val="000000" w:themeColor="text1"/>
                <w:sz w:val="24"/>
                <w:szCs w:val="24"/>
                <w:lang w:eastAsia="ru-RU"/>
              </w:rPr>
            </w:pPr>
          </w:p>
        </w:tc>
      </w:tr>
      <w:tr w:rsidR="00861F3C" w:rsidRPr="00E21FC2" w:rsidTr="00861F3C">
        <w:trPr>
          <w:trHeight w:val="985"/>
        </w:trPr>
        <w:tc>
          <w:tcPr>
            <w:tcW w:w="5305" w:type="dxa"/>
            <w:tcBorders>
              <w:top w:val="single" w:sz="4" w:space="0" w:color="auto"/>
              <w:left w:val="single" w:sz="4" w:space="0" w:color="auto"/>
              <w:bottom w:val="single" w:sz="4" w:space="0" w:color="auto"/>
              <w:right w:val="single" w:sz="4" w:space="0" w:color="auto"/>
            </w:tcBorders>
          </w:tcPr>
          <w:p w:rsidR="00861F3C" w:rsidRPr="00A3345F" w:rsidRDefault="00861F3C" w:rsidP="002354AF">
            <w:pPr>
              <w:tabs>
                <w:tab w:val="left" w:pos="17294"/>
                <w:tab w:val="left" w:pos="19845"/>
              </w:tabs>
              <w:contextualSpacing/>
              <w:jc w:val="both"/>
              <w:rPr>
                <w:rFonts w:ascii="Times New Roman" w:eastAsia="Times New Roman" w:hAnsi="Times New Roman"/>
                <w:snapToGrid w:val="0"/>
                <w:color w:val="000000" w:themeColor="text1"/>
                <w:sz w:val="24"/>
                <w:szCs w:val="24"/>
                <w:lang w:eastAsia="ru-RU"/>
              </w:rPr>
            </w:pPr>
            <w:r w:rsidRPr="00A3345F">
              <w:rPr>
                <w:rFonts w:ascii="Times New Roman" w:eastAsia="Times New Roman" w:hAnsi="Times New Roman"/>
                <w:snapToGrid w:val="0"/>
                <w:color w:val="000000" w:themeColor="text1"/>
                <w:sz w:val="24"/>
                <w:szCs w:val="24"/>
                <w:lang w:eastAsia="ru-RU"/>
              </w:rPr>
              <w:lastRenderedPageBreak/>
              <w:t xml:space="preserve">по строительству, реконструкции, проведению ремонтных работ объектов недвижимого имущества для целей осуществления предпринимательской деятельности </w:t>
            </w:r>
            <w:r w:rsidRPr="00A3345F">
              <w:rPr>
                <w:rFonts w:ascii="Times New Roman" w:hAnsi="Times New Roman"/>
                <w:color w:val="000000" w:themeColor="text1"/>
                <w:sz w:val="24"/>
                <w:szCs w:val="24"/>
              </w:rPr>
              <w:t>в сфере торговли (</w:t>
            </w:r>
            <w:r w:rsidRPr="00896AE9">
              <w:rPr>
                <w:rFonts w:ascii="Times New Roman" w:hAnsi="Times New Roman"/>
                <w:i/>
                <w:color w:val="000000" w:themeColor="text1"/>
                <w:sz w:val="24"/>
                <w:szCs w:val="24"/>
              </w:rPr>
              <w:t>за исключением торговли товарами подакцизной группы</w:t>
            </w:r>
            <w:r w:rsidRPr="00A3345F">
              <w:rPr>
                <w:rFonts w:ascii="Times New Roman" w:hAnsi="Times New Roman"/>
                <w:color w:val="000000" w:themeColor="text1"/>
                <w:sz w:val="24"/>
                <w:szCs w:val="24"/>
              </w:rPr>
              <w:t>), оказания бытовых услуг, услуг общественного питания, социальных услуг, для ведения производственной деятельности</w:t>
            </w:r>
            <w:r w:rsidRPr="00A3345F">
              <w:rPr>
                <w:rFonts w:ascii="Times New Roman" w:eastAsia="Times New Roman" w:hAnsi="Times New Roman"/>
                <w:snapToGrid w:val="0"/>
                <w:color w:val="000000" w:themeColor="text1"/>
                <w:sz w:val="24"/>
                <w:szCs w:val="24"/>
                <w:lang w:eastAsia="ru-RU"/>
              </w:rPr>
              <w:t>, в том числе на:</w:t>
            </w:r>
          </w:p>
          <w:p w:rsidR="00861F3C" w:rsidRPr="00A3345F" w:rsidRDefault="00861F3C" w:rsidP="002354AF">
            <w:pPr>
              <w:tabs>
                <w:tab w:val="left" w:pos="1134"/>
                <w:tab w:val="left" w:pos="17294"/>
                <w:tab w:val="left" w:pos="19845"/>
              </w:tabs>
              <w:ind w:firstLine="709"/>
              <w:jc w:val="both"/>
              <w:rPr>
                <w:rFonts w:ascii="Times New Roman" w:eastAsia="Times New Roman" w:hAnsi="Times New Roman"/>
                <w:color w:val="000000" w:themeColor="text1"/>
                <w:sz w:val="24"/>
                <w:szCs w:val="24"/>
                <w:lang w:eastAsia="ru-RU"/>
              </w:rPr>
            </w:pPr>
            <w:r w:rsidRPr="00A3345F">
              <w:rPr>
                <w:rFonts w:ascii="Times New Roman" w:eastAsia="Times New Roman" w:hAnsi="Times New Roman"/>
                <w:color w:val="000000" w:themeColor="text1"/>
                <w:sz w:val="24"/>
                <w:szCs w:val="24"/>
                <w:lang w:eastAsia="ru-RU"/>
              </w:rPr>
              <w:t>разработку проектно-сметной документации для строительства (реконструкции) объекта;</w:t>
            </w:r>
          </w:p>
          <w:p w:rsidR="00861F3C" w:rsidRPr="00A3345F" w:rsidRDefault="00861F3C" w:rsidP="002354AF">
            <w:pPr>
              <w:tabs>
                <w:tab w:val="left" w:pos="1134"/>
                <w:tab w:val="left" w:pos="17294"/>
                <w:tab w:val="left" w:pos="19845"/>
              </w:tabs>
              <w:ind w:firstLine="709"/>
              <w:jc w:val="both"/>
              <w:rPr>
                <w:rFonts w:ascii="Times New Roman" w:eastAsia="Times New Roman" w:hAnsi="Times New Roman"/>
                <w:color w:val="000000" w:themeColor="text1"/>
                <w:sz w:val="24"/>
                <w:szCs w:val="24"/>
                <w:lang w:eastAsia="ru-RU"/>
              </w:rPr>
            </w:pPr>
            <w:r w:rsidRPr="00A3345F">
              <w:rPr>
                <w:rFonts w:ascii="Times New Roman" w:eastAsia="Times New Roman" w:hAnsi="Times New Roman"/>
                <w:color w:val="000000" w:themeColor="text1"/>
                <w:sz w:val="24"/>
                <w:szCs w:val="24"/>
                <w:lang w:eastAsia="ru-RU"/>
              </w:rPr>
              <w:t>приобретение строительных материалов, оборудования (отопительное, осветительное, строительное);</w:t>
            </w:r>
          </w:p>
          <w:p w:rsidR="00861F3C" w:rsidRPr="00A3345F" w:rsidRDefault="00861F3C" w:rsidP="002354AF">
            <w:pPr>
              <w:tabs>
                <w:tab w:val="left" w:pos="1134"/>
                <w:tab w:val="left" w:pos="17294"/>
                <w:tab w:val="left" w:pos="19845"/>
              </w:tabs>
              <w:ind w:firstLine="709"/>
              <w:jc w:val="both"/>
              <w:rPr>
                <w:rFonts w:ascii="Times New Roman" w:eastAsia="Times New Roman" w:hAnsi="Times New Roman"/>
                <w:color w:val="000000" w:themeColor="text1"/>
                <w:sz w:val="24"/>
                <w:szCs w:val="24"/>
                <w:lang w:eastAsia="ru-RU"/>
              </w:rPr>
            </w:pPr>
            <w:r w:rsidRPr="00A3345F">
              <w:rPr>
                <w:rFonts w:ascii="Times New Roman" w:eastAsia="Times New Roman" w:hAnsi="Times New Roman"/>
                <w:color w:val="000000" w:themeColor="text1"/>
                <w:sz w:val="24"/>
                <w:szCs w:val="24"/>
                <w:lang w:eastAsia="ru-RU"/>
              </w:rPr>
              <w:t>выполнение строительных работ, реконструкции, проведению ремонтных работ;</w:t>
            </w:r>
          </w:p>
          <w:p w:rsidR="00861F3C" w:rsidRPr="00A3345F" w:rsidRDefault="00861F3C" w:rsidP="002354AF">
            <w:pPr>
              <w:tabs>
                <w:tab w:val="left" w:pos="1134"/>
                <w:tab w:val="left" w:pos="17294"/>
                <w:tab w:val="left" w:pos="19845"/>
              </w:tabs>
              <w:ind w:firstLine="709"/>
              <w:jc w:val="both"/>
              <w:rPr>
                <w:rFonts w:ascii="Times New Roman" w:eastAsia="Times New Roman" w:hAnsi="Times New Roman"/>
                <w:color w:val="000000" w:themeColor="text1"/>
                <w:sz w:val="24"/>
                <w:szCs w:val="24"/>
                <w:lang w:eastAsia="ru-RU"/>
              </w:rPr>
            </w:pPr>
            <w:r w:rsidRPr="00A3345F">
              <w:rPr>
                <w:rFonts w:ascii="Times New Roman" w:eastAsia="Times New Roman" w:hAnsi="Times New Roman"/>
                <w:color w:val="000000" w:themeColor="text1"/>
                <w:sz w:val="24"/>
                <w:szCs w:val="24"/>
                <w:lang w:eastAsia="ru-RU"/>
              </w:rPr>
              <w:t>подключение инженерных сетей;</w:t>
            </w:r>
          </w:p>
          <w:p w:rsidR="00861F3C" w:rsidRPr="00A3345F" w:rsidRDefault="00861F3C" w:rsidP="002354AF">
            <w:pPr>
              <w:jc w:val="both"/>
              <w:rPr>
                <w:rFonts w:ascii="Times New Roman" w:eastAsia="Times New Roman" w:hAnsi="Times New Roman"/>
                <w:snapToGrid w:val="0"/>
                <w:sz w:val="24"/>
                <w:szCs w:val="24"/>
              </w:rPr>
            </w:pPr>
            <w:r w:rsidRPr="00A3345F">
              <w:rPr>
                <w:rFonts w:ascii="Times New Roman" w:eastAsia="Times New Roman" w:hAnsi="Times New Roman"/>
                <w:color w:val="000000" w:themeColor="text1"/>
                <w:sz w:val="24"/>
                <w:szCs w:val="24"/>
                <w:lang w:eastAsia="ru-RU"/>
              </w:rPr>
              <w:t>уплату процентной ставки по целевым займам на строительство</w:t>
            </w:r>
          </w:p>
        </w:tc>
        <w:tc>
          <w:tcPr>
            <w:tcW w:w="5685" w:type="dxa"/>
            <w:tcBorders>
              <w:left w:val="single" w:sz="4" w:space="0" w:color="auto"/>
            </w:tcBorders>
          </w:tcPr>
          <w:p w:rsidR="00861F3C" w:rsidRPr="00D65E7D" w:rsidRDefault="001B5D55" w:rsidP="001B5D55">
            <w:pPr>
              <w:rPr>
                <w:rFonts w:ascii="Times New Roman" w:eastAsia="Times New Roman" w:hAnsi="Times New Roman"/>
                <w:snapToGrid w:val="0"/>
                <w:color w:val="000000" w:themeColor="text1"/>
                <w:sz w:val="24"/>
                <w:szCs w:val="24"/>
              </w:rPr>
            </w:pPr>
            <w:r>
              <w:rPr>
                <w:rFonts w:ascii="Times New Roman" w:eastAsia="Times New Roman" w:hAnsi="Times New Roman"/>
                <w:snapToGrid w:val="0"/>
                <w:color w:val="000000" w:themeColor="text1"/>
                <w:sz w:val="24"/>
                <w:szCs w:val="24"/>
                <w:lang w:eastAsia="ru-RU"/>
              </w:rPr>
              <w:t xml:space="preserve">50 процентов, </w:t>
            </w:r>
            <w:r w:rsidR="00861F3C" w:rsidRPr="00091C77">
              <w:rPr>
                <w:rFonts w:ascii="Times New Roman" w:eastAsia="Times New Roman" w:hAnsi="Times New Roman"/>
                <w:snapToGrid w:val="0"/>
                <w:color w:val="000000" w:themeColor="text1"/>
                <w:sz w:val="24"/>
                <w:szCs w:val="24"/>
                <w:lang w:eastAsia="ru-RU"/>
              </w:rPr>
              <w:t>но не более 2 млн. рублей на 1 объект строительства</w:t>
            </w:r>
          </w:p>
        </w:tc>
        <w:tc>
          <w:tcPr>
            <w:tcW w:w="4704" w:type="dxa"/>
            <w:tcBorders>
              <w:left w:val="single" w:sz="4" w:space="0" w:color="auto"/>
            </w:tcBorders>
          </w:tcPr>
          <w:p w:rsidR="00861F3C" w:rsidRPr="00357E15" w:rsidRDefault="00C31245" w:rsidP="00357E15">
            <w:pPr>
              <w:rPr>
                <w:rFonts w:ascii="Times New Roman" w:eastAsia="Times New Roman" w:hAnsi="Times New Roman"/>
                <w:b/>
                <w:snapToGrid w:val="0"/>
                <w:color w:val="000000" w:themeColor="text1"/>
                <w:sz w:val="24"/>
                <w:szCs w:val="24"/>
                <w:lang w:eastAsia="ru-RU"/>
              </w:rPr>
            </w:pPr>
            <w:r>
              <w:rPr>
                <w:rFonts w:ascii="Times New Roman" w:eastAsia="Times New Roman" w:hAnsi="Times New Roman"/>
                <w:b/>
                <w:snapToGrid w:val="0"/>
                <w:color w:val="000000" w:themeColor="text1"/>
                <w:sz w:val="24"/>
                <w:szCs w:val="24"/>
                <w:lang w:eastAsia="ru-RU"/>
              </w:rPr>
              <w:t>м</w:t>
            </w:r>
            <w:r w:rsidR="00370C3B">
              <w:rPr>
                <w:rFonts w:ascii="Times New Roman" w:eastAsia="Times New Roman" w:hAnsi="Times New Roman"/>
                <w:b/>
                <w:snapToGrid w:val="0"/>
                <w:color w:val="000000" w:themeColor="text1"/>
                <w:sz w:val="24"/>
                <w:szCs w:val="24"/>
                <w:lang w:eastAsia="ru-RU"/>
              </w:rPr>
              <w:t>ера поддержки по реконструкции</w:t>
            </w:r>
            <w:r w:rsidR="00357E15" w:rsidRPr="00357E15">
              <w:rPr>
                <w:rFonts w:ascii="Times New Roman" w:eastAsia="Times New Roman" w:hAnsi="Times New Roman"/>
                <w:b/>
                <w:snapToGrid w:val="0"/>
                <w:color w:val="000000" w:themeColor="text1"/>
                <w:sz w:val="24"/>
                <w:szCs w:val="24"/>
                <w:lang w:eastAsia="ru-RU"/>
              </w:rPr>
              <w:t xml:space="preserve">, проведению ремонтных работ объектов недвижимого имущества </w:t>
            </w:r>
            <w:r w:rsidR="00370C3B">
              <w:rPr>
                <w:rFonts w:ascii="Times New Roman" w:eastAsia="Times New Roman" w:hAnsi="Times New Roman"/>
                <w:b/>
                <w:snapToGrid w:val="0"/>
                <w:color w:val="000000" w:themeColor="text1"/>
                <w:sz w:val="24"/>
                <w:szCs w:val="24"/>
                <w:lang w:eastAsia="ru-RU"/>
              </w:rPr>
              <w:t>введена</w:t>
            </w:r>
            <w:r w:rsidR="00357E15" w:rsidRPr="00357E15">
              <w:rPr>
                <w:rFonts w:ascii="Times New Roman" w:eastAsia="Times New Roman" w:hAnsi="Times New Roman"/>
                <w:b/>
                <w:snapToGrid w:val="0"/>
                <w:color w:val="000000" w:themeColor="text1"/>
                <w:sz w:val="24"/>
                <w:szCs w:val="24"/>
                <w:lang w:eastAsia="ru-RU"/>
              </w:rPr>
              <w:t xml:space="preserve"> с января 2022 года</w:t>
            </w:r>
          </w:p>
        </w:tc>
      </w:tr>
      <w:tr w:rsidR="00861F3C" w:rsidRPr="00E21FC2" w:rsidTr="00861F3C">
        <w:trPr>
          <w:trHeight w:val="985"/>
        </w:trPr>
        <w:tc>
          <w:tcPr>
            <w:tcW w:w="5305" w:type="dxa"/>
            <w:tcBorders>
              <w:top w:val="single" w:sz="4" w:space="0" w:color="auto"/>
              <w:left w:val="single" w:sz="4" w:space="0" w:color="auto"/>
              <w:bottom w:val="single" w:sz="4" w:space="0" w:color="auto"/>
              <w:right w:val="single" w:sz="4" w:space="0" w:color="auto"/>
            </w:tcBorders>
          </w:tcPr>
          <w:p w:rsidR="00861F3C" w:rsidRPr="00A3345F" w:rsidRDefault="00861F3C" w:rsidP="00810A0A">
            <w:pPr>
              <w:jc w:val="both"/>
              <w:rPr>
                <w:rFonts w:ascii="Times New Roman" w:eastAsia="Times New Roman" w:hAnsi="Times New Roman"/>
                <w:snapToGrid w:val="0"/>
                <w:sz w:val="24"/>
                <w:szCs w:val="24"/>
              </w:rPr>
            </w:pPr>
            <w:r w:rsidRPr="00A3345F">
              <w:rPr>
                <w:rFonts w:ascii="Times New Roman" w:hAnsi="Times New Roman"/>
                <w:color w:val="000000" w:themeColor="text1"/>
                <w:sz w:val="24"/>
                <w:szCs w:val="24"/>
              </w:rPr>
              <w:t xml:space="preserve">по доставке продуктов питания в труднодоступные и отдаленные местности Ханты-Мансийского района </w:t>
            </w:r>
            <w:r>
              <w:rPr>
                <w:rFonts w:ascii="Times New Roman" w:hAnsi="Times New Roman"/>
                <w:color w:val="000000" w:themeColor="text1"/>
                <w:sz w:val="24"/>
                <w:szCs w:val="24"/>
              </w:rPr>
              <w:t xml:space="preserve">- для </w:t>
            </w:r>
            <w:r w:rsidRPr="00A3345F">
              <w:rPr>
                <w:rFonts w:ascii="Times New Roman" w:hAnsi="Times New Roman"/>
                <w:snapToGrid w:val="0"/>
                <w:color w:val="000000" w:themeColor="text1"/>
                <w:sz w:val="24"/>
                <w:szCs w:val="24"/>
              </w:rPr>
              <w:t>Субъектов,</w:t>
            </w:r>
            <w:r w:rsidRPr="00A3345F">
              <w:rPr>
                <w:rFonts w:ascii="Times New Roman" w:hAnsi="Times New Roman"/>
                <w:color w:val="000000" w:themeColor="text1"/>
                <w:sz w:val="24"/>
                <w:szCs w:val="24"/>
              </w:rPr>
              <w:t xml:space="preserve"> осуществляющих розничную торговлю (кроме торговли подакцизными товарами)</w:t>
            </w:r>
          </w:p>
        </w:tc>
        <w:tc>
          <w:tcPr>
            <w:tcW w:w="5685" w:type="dxa"/>
            <w:tcBorders>
              <w:left w:val="single" w:sz="4" w:space="0" w:color="auto"/>
            </w:tcBorders>
          </w:tcPr>
          <w:p w:rsidR="00861F3C" w:rsidRPr="00D65E7D" w:rsidRDefault="00861F3C" w:rsidP="0020504A">
            <w:pPr>
              <w:rPr>
                <w:rFonts w:ascii="Times New Roman" w:eastAsia="Times New Roman" w:hAnsi="Times New Roman"/>
                <w:snapToGrid w:val="0"/>
                <w:color w:val="000000" w:themeColor="text1"/>
                <w:sz w:val="24"/>
                <w:szCs w:val="24"/>
              </w:rPr>
            </w:pPr>
            <w:r>
              <w:rPr>
                <w:rFonts w:ascii="Times New Roman" w:eastAsia="Times New Roman" w:hAnsi="Times New Roman"/>
                <w:snapToGrid w:val="0"/>
                <w:color w:val="000000" w:themeColor="text1"/>
                <w:sz w:val="24"/>
                <w:szCs w:val="24"/>
              </w:rPr>
              <w:t>8</w:t>
            </w:r>
            <w:r w:rsidRPr="00FA61B8">
              <w:rPr>
                <w:rFonts w:ascii="Times New Roman" w:eastAsia="Times New Roman" w:hAnsi="Times New Roman"/>
                <w:snapToGrid w:val="0"/>
                <w:color w:val="000000" w:themeColor="text1"/>
                <w:sz w:val="24"/>
                <w:szCs w:val="24"/>
              </w:rPr>
              <w:t>0 процентов от общего объема затрат и не более 300 тыс. рублей в год</w:t>
            </w:r>
          </w:p>
        </w:tc>
        <w:tc>
          <w:tcPr>
            <w:tcW w:w="4704" w:type="dxa"/>
            <w:tcBorders>
              <w:left w:val="single" w:sz="4" w:space="0" w:color="auto"/>
            </w:tcBorders>
          </w:tcPr>
          <w:p w:rsidR="00861F3C" w:rsidRDefault="00861F3C" w:rsidP="002354AF">
            <w:pPr>
              <w:rPr>
                <w:rFonts w:ascii="Times New Roman" w:eastAsia="Times New Roman" w:hAnsi="Times New Roman"/>
                <w:snapToGrid w:val="0"/>
                <w:color w:val="000000" w:themeColor="text1"/>
                <w:sz w:val="24"/>
                <w:szCs w:val="24"/>
              </w:rPr>
            </w:pPr>
          </w:p>
        </w:tc>
      </w:tr>
      <w:tr w:rsidR="00861F3C" w:rsidRPr="00E21FC2" w:rsidTr="00861F3C">
        <w:trPr>
          <w:trHeight w:val="985"/>
        </w:trPr>
        <w:tc>
          <w:tcPr>
            <w:tcW w:w="5305" w:type="dxa"/>
            <w:tcBorders>
              <w:top w:val="single" w:sz="4" w:space="0" w:color="auto"/>
              <w:left w:val="single" w:sz="4" w:space="0" w:color="auto"/>
              <w:bottom w:val="single" w:sz="4" w:space="0" w:color="auto"/>
              <w:right w:val="single" w:sz="4" w:space="0" w:color="auto"/>
            </w:tcBorders>
          </w:tcPr>
          <w:p w:rsidR="00861F3C" w:rsidRPr="00A3345F" w:rsidRDefault="00861F3C" w:rsidP="002354AF">
            <w:pPr>
              <w:jc w:val="both"/>
              <w:rPr>
                <w:rFonts w:ascii="Times New Roman" w:eastAsia="Times New Roman" w:hAnsi="Times New Roman"/>
                <w:snapToGrid w:val="0"/>
                <w:sz w:val="24"/>
                <w:szCs w:val="24"/>
              </w:rPr>
            </w:pPr>
            <w:r w:rsidRPr="00A3345F">
              <w:rPr>
                <w:rFonts w:ascii="Times New Roman" w:hAnsi="Times New Roman"/>
                <w:snapToGrid w:val="0"/>
                <w:color w:val="000000" w:themeColor="text1"/>
                <w:sz w:val="24"/>
                <w:szCs w:val="24"/>
              </w:rPr>
              <w:t xml:space="preserve">на </w:t>
            </w:r>
            <w:r w:rsidRPr="00A3345F">
              <w:rPr>
                <w:rFonts w:ascii="Times New Roman" w:hAnsi="Times New Roman"/>
                <w:color w:val="000000" w:themeColor="text1"/>
                <w:sz w:val="24"/>
                <w:szCs w:val="24"/>
              </w:rPr>
              <w:t>приобретение и (или) установку контрольно-кассовой техники и комплектующих к ней</w:t>
            </w:r>
          </w:p>
        </w:tc>
        <w:tc>
          <w:tcPr>
            <w:tcW w:w="5685" w:type="dxa"/>
            <w:tcBorders>
              <w:left w:val="single" w:sz="4" w:space="0" w:color="auto"/>
            </w:tcBorders>
          </w:tcPr>
          <w:p w:rsidR="00861F3C" w:rsidRPr="00FA61B8" w:rsidRDefault="00861F3C" w:rsidP="002354AF">
            <w:pPr>
              <w:rPr>
                <w:rFonts w:ascii="Times New Roman" w:eastAsia="Times New Roman" w:hAnsi="Times New Roman"/>
                <w:snapToGrid w:val="0"/>
                <w:color w:val="000000" w:themeColor="text1"/>
                <w:sz w:val="24"/>
                <w:szCs w:val="24"/>
              </w:rPr>
            </w:pPr>
            <w:r>
              <w:rPr>
                <w:rFonts w:ascii="Times New Roman" w:eastAsia="Times New Roman" w:hAnsi="Times New Roman"/>
                <w:snapToGrid w:val="0"/>
                <w:color w:val="000000" w:themeColor="text1"/>
                <w:sz w:val="24"/>
                <w:szCs w:val="24"/>
              </w:rPr>
              <w:t>5</w:t>
            </w:r>
            <w:r w:rsidRPr="00FA61B8">
              <w:rPr>
                <w:rFonts w:ascii="Times New Roman" w:eastAsia="Times New Roman" w:hAnsi="Times New Roman"/>
                <w:snapToGrid w:val="0"/>
                <w:color w:val="000000" w:themeColor="text1"/>
                <w:sz w:val="24"/>
                <w:szCs w:val="24"/>
              </w:rPr>
              <w:t xml:space="preserve">0 процентов от общего объема затрат и не более </w:t>
            </w:r>
            <w:r>
              <w:rPr>
                <w:rFonts w:ascii="Times New Roman" w:eastAsia="Times New Roman" w:hAnsi="Times New Roman"/>
                <w:snapToGrid w:val="0"/>
                <w:color w:val="000000" w:themeColor="text1"/>
                <w:sz w:val="24"/>
                <w:szCs w:val="24"/>
              </w:rPr>
              <w:t>5</w:t>
            </w:r>
            <w:r w:rsidRPr="00FA61B8">
              <w:rPr>
                <w:rFonts w:ascii="Times New Roman" w:eastAsia="Times New Roman" w:hAnsi="Times New Roman"/>
                <w:snapToGrid w:val="0"/>
                <w:color w:val="000000" w:themeColor="text1"/>
                <w:sz w:val="24"/>
                <w:szCs w:val="24"/>
              </w:rPr>
              <w:t xml:space="preserve">0 </w:t>
            </w:r>
          </w:p>
          <w:p w:rsidR="00861F3C" w:rsidRPr="00D65E7D" w:rsidRDefault="00861F3C" w:rsidP="002354AF">
            <w:pPr>
              <w:rPr>
                <w:rFonts w:ascii="Times New Roman" w:eastAsia="Times New Roman" w:hAnsi="Times New Roman"/>
                <w:snapToGrid w:val="0"/>
                <w:color w:val="000000" w:themeColor="text1"/>
                <w:sz w:val="24"/>
                <w:szCs w:val="24"/>
              </w:rPr>
            </w:pPr>
            <w:r w:rsidRPr="00FA61B8">
              <w:rPr>
                <w:rFonts w:ascii="Times New Roman" w:eastAsia="Times New Roman" w:hAnsi="Times New Roman"/>
                <w:snapToGrid w:val="0"/>
                <w:color w:val="000000" w:themeColor="text1"/>
                <w:sz w:val="24"/>
                <w:szCs w:val="24"/>
              </w:rPr>
              <w:t>тыс. рублей в год</w:t>
            </w:r>
          </w:p>
        </w:tc>
        <w:tc>
          <w:tcPr>
            <w:tcW w:w="4704" w:type="dxa"/>
            <w:tcBorders>
              <w:left w:val="single" w:sz="4" w:space="0" w:color="auto"/>
            </w:tcBorders>
          </w:tcPr>
          <w:p w:rsidR="00861F3C" w:rsidRDefault="000425D4" w:rsidP="000425D4">
            <w:pPr>
              <w:jc w:val="center"/>
              <w:rPr>
                <w:rFonts w:ascii="Times New Roman" w:eastAsia="Times New Roman" w:hAnsi="Times New Roman"/>
                <w:snapToGrid w:val="0"/>
                <w:color w:val="000000" w:themeColor="text1"/>
                <w:sz w:val="24"/>
                <w:szCs w:val="24"/>
              </w:rPr>
            </w:pPr>
            <w:r w:rsidRPr="00703040">
              <w:rPr>
                <w:rFonts w:ascii="Times New Roman" w:eastAsia="Times New Roman" w:hAnsi="Times New Roman"/>
                <w:b/>
                <w:snapToGrid w:val="0"/>
                <w:color w:val="000000" w:themeColor="text1"/>
                <w:sz w:val="24"/>
                <w:szCs w:val="24"/>
              </w:rPr>
              <w:t>введена с января 2020 года</w:t>
            </w:r>
          </w:p>
        </w:tc>
      </w:tr>
      <w:tr w:rsidR="00861F3C" w:rsidRPr="00E21FC2" w:rsidTr="00861F3C">
        <w:trPr>
          <w:trHeight w:val="985"/>
        </w:trPr>
        <w:tc>
          <w:tcPr>
            <w:tcW w:w="5305" w:type="dxa"/>
            <w:tcBorders>
              <w:top w:val="single" w:sz="4" w:space="0" w:color="auto"/>
              <w:left w:val="single" w:sz="4" w:space="0" w:color="auto"/>
              <w:bottom w:val="single" w:sz="4" w:space="0" w:color="auto"/>
              <w:right w:val="single" w:sz="4" w:space="0" w:color="auto"/>
            </w:tcBorders>
          </w:tcPr>
          <w:p w:rsidR="00861F3C" w:rsidRPr="001879B9" w:rsidRDefault="00861F3C" w:rsidP="00FC021F">
            <w:pPr>
              <w:autoSpaceDE w:val="0"/>
              <w:autoSpaceDN w:val="0"/>
              <w:adjustRightInd w:val="0"/>
              <w:jc w:val="both"/>
              <w:rPr>
                <w:rFonts w:ascii="Times New Roman" w:eastAsia="Times New Roman" w:hAnsi="Times New Roman"/>
                <w:snapToGrid w:val="0"/>
                <w:sz w:val="24"/>
                <w:szCs w:val="24"/>
                <w:highlight w:val="yellow"/>
              </w:rPr>
            </w:pPr>
            <w:r w:rsidRPr="00CC4E6C">
              <w:rPr>
                <w:rFonts w:ascii="Times New Roman" w:hAnsi="Times New Roman"/>
                <w:snapToGrid w:val="0"/>
                <w:color w:val="000000" w:themeColor="text1"/>
                <w:sz w:val="24"/>
                <w:szCs w:val="24"/>
              </w:rPr>
              <w:t xml:space="preserve">по приобретению сырья, расходных материалов и инструментов, для производства ремесленной продукции и изделий народных художественных промыслов, </w:t>
            </w:r>
            <w:r>
              <w:rPr>
                <w:rFonts w:ascii="Times New Roman" w:hAnsi="Times New Roman"/>
                <w:color w:val="000000" w:themeColor="text1"/>
                <w:sz w:val="24"/>
                <w:szCs w:val="24"/>
              </w:rPr>
              <w:t xml:space="preserve">включающих затраты на </w:t>
            </w:r>
            <w:r w:rsidRPr="00CC4E6C">
              <w:rPr>
                <w:rFonts w:ascii="Times New Roman" w:eastAsia="Times New Roman" w:hAnsi="Times New Roman"/>
                <w:snapToGrid w:val="0"/>
                <w:color w:val="000000" w:themeColor="text1"/>
                <w:sz w:val="24"/>
                <w:szCs w:val="24"/>
                <w:lang w:eastAsia="ru-RU"/>
              </w:rPr>
              <w:t>сырье</w:t>
            </w:r>
            <w:r>
              <w:rPr>
                <w:rFonts w:ascii="Times New Roman" w:hAnsi="Times New Roman"/>
                <w:color w:val="000000" w:themeColor="text1"/>
                <w:sz w:val="24"/>
                <w:szCs w:val="24"/>
              </w:rPr>
              <w:t xml:space="preserve">, </w:t>
            </w:r>
            <w:r>
              <w:rPr>
                <w:rFonts w:ascii="Times New Roman" w:eastAsia="Times New Roman" w:hAnsi="Times New Roman"/>
                <w:snapToGrid w:val="0"/>
                <w:color w:val="000000" w:themeColor="text1"/>
                <w:sz w:val="24"/>
                <w:szCs w:val="24"/>
                <w:lang w:eastAsia="ru-RU"/>
              </w:rPr>
              <w:lastRenderedPageBreak/>
              <w:t xml:space="preserve">расходные материалы, </w:t>
            </w:r>
            <w:r w:rsidRPr="00CC4E6C">
              <w:rPr>
                <w:rFonts w:ascii="Times New Roman" w:eastAsia="Times New Roman" w:hAnsi="Times New Roman"/>
                <w:snapToGrid w:val="0"/>
                <w:color w:val="000000" w:themeColor="text1"/>
                <w:sz w:val="24"/>
                <w:szCs w:val="24"/>
                <w:lang w:eastAsia="ru-RU"/>
              </w:rPr>
              <w:t>и</w:t>
            </w:r>
            <w:r>
              <w:rPr>
                <w:rFonts w:ascii="Times New Roman" w:eastAsia="Times New Roman" w:hAnsi="Times New Roman"/>
                <w:snapToGrid w:val="0"/>
                <w:color w:val="000000" w:themeColor="text1"/>
                <w:sz w:val="24"/>
                <w:szCs w:val="24"/>
                <w:lang w:eastAsia="ru-RU"/>
              </w:rPr>
              <w:t>нструменты</w:t>
            </w:r>
          </w:p>
        </w:tc>
        <w:tc>
          <w:tcPr>
            <w:tcW w:w="5685" w:type="dxa"/>
            <w:tcBorders>
              <w:left w:val="single" w:sz="4" w:space="0" w:color="auto"/>
            </w:tcBorders>
          </w:tcPr>
          <w:p w:rsidR="00861F3C" w:rsidRPr="00D65E7D" w:rsidRDefault="00861F3C" w:rsidP="00A606BA">
            <w:pPr>
              <w:rPr>
                <w:rFonts w:ascii="Times New Roman" w:eastAsia="Times New Roman" w:hAnsi="Times New Roman"/>
                <w:snapToGrid w:val="0"/>
                <w:color w:val="000000" w:themeColor="text1"/>
                <w:sz w:val="24"/>
                <w:szCs w:val="24"/>
              </w:rPr>
            </w:pPr>
            <w:r>
              <w:rPr>
                <w:rFonts w:ascii="Times New Roman" w:eastAsia="Times New Roman" w:hAnsi="Times New Roman"/>
                <w:snapToGrid w:val="0"/>
                <w:color w:val="000000" w:themeColor="text1"/>
                <w:sz w:val="24"/>
                <w:szCs w:val="24"/>
              </w:rPr>
              <w:lastRenderedPageBreak/>
              <w:t>5</w:t>
            </w:r>
            <w:r w:rsidRPr="00FA61B8">
              <w:rPr>
                <w:rFonts w:ascii="Times New Roman" w:eastAsia="Times New Roman" w:hAnsi="Times New Roman"/>
                <w:snapToGrid w:val="0"/>
                <w:color w:val="000000" w:themeColor="text1"/>
                <w:sz w:val="24"/>
                <w:szCs w:val="24"/>
              </w:rPr>
              <w:t xml:space="preserve">0 процентов от общего объема затрат и не более </w:t>
            </w:r>
            <w:r>
              <w:rPr>
                <w:rFonts w:ascii="Times New Roman" w:eastAsia="Times New Roman" w:hAnsi="Times New Roman"/>
                <w:snapToGrid w:val="0"/>
                <w:color w:val="000000" w:themeColor="text1"/>
                <w:sz w:val="24"/>
                <w:szCs w:val="24"/>
              </w:rPr>
              <w:t>20</w:t>
            </w:r>
            <w:r w:rsidRPr="00FA61B8">
              <w:rPr>
                <w:rFonts w:ascii="Times New Roman" w:eastAsia="Times New Roman" w:hAnsi="Times New Roman"/>
                <w:snapToGrid w:val="0"/>
                <w:color w:val="000000" w:themeColor="text1"/>
                <w:sz w:val="24"/>
                <w:szCs w:val="24"/>
              </w:rPr>
              <w:t>0 тыс. рублей в год</w:t>
            </w:r>
          </w:p>
        </w:tc>
        <w:tc>
          <w:tcPr>
            <w:tcW w:w="4704" w:type="dxa"/>
            <w:tcBorders>
              <w:left w:val="single" w:sz="4" w:space="0" w:color="auto"/>
            </w:tcBorders>
          </w:tcPr>
          <w:p w:rsidR="00861F3C" w:rsidRDefault="00A606BA" w:rsidP="00A606BA">
            <w:pPr>
              <w:jc w:val="center"/>
              <w:rPr>
                <w:rFonts w:ascii="Times New Roman" w:eastAsia="Times New Roman" w:hAnsi="Times New Roman"/>
                <w:snapToGrid w:val="0"/>
                <w:color w:val="000000" w:themeColor="text1"/>
                <w:sz w:val="24"/>
                <w:szCs w:val="24"/>
              </w:rPr>
            </w:pPr>
            <w:r w:rsidRPr="00703040">
              <w:rPr>
                <w:rFonts w:ascii="Times New Roman" w:eastAsia="Times New Roman" w:hAnsi="Times New Roman"/>
                <w:b/>
                <w:snapToGrid w:val="0"/>
                <w:color w:val="000000" w:themeColor="text1"/>
                <w:sz w:val="24"/>
                <w:szCs w:val="24"/>
              </w:rPr>
              <w:t>введена с января 2020 года</w:t>
            </w:r>
          </w:p>
        </w:tc>
      </w:tr>
      <w:tr w:rsidR="00B46CF4" w:rsidRPr="00E21FC2" w:rsidTr="008056F1">
        <w:trPr>
          <w:trHeight w:val="301"/>
        </w:trPr>
        <w:tc>
          <w:tcPr>
            <w:tcW w:w="15694" w:type="dxa"/>
            <w:gridSpan w:val="3"/>
            <w:tcBorders>
              <w:top w:val="single" w:sz="4" w:space="0" w:color="auto"/>
              <w:left w:val="single" w:sz="4" w:space="0" w:color="auto"/>
              <w:bottom w:val="single" w:sz="4" w:space="0" w:color="auto"/>
            </w:tcBorders>
          </w:tcPr>
          <w:p w:rsidR="00B46CF4" w:rsidRPr="002354AF" w:rsidRDefault="00B46CF4" w:rsidP="002354AF">
            <w:pPr>
              <w:rPr>
                <w:rFonts w:ascii="Times New Roman" w:hAnsi="Times New Roman"/>
                <w:b/>
                <w:i/>
                <w:color w:val="000000" w:themeColor="text1"/>
                <w:sz w:val="24"/>
                <w:szCs w:val="24"/>
              </w:rPr>
            </w:pPr>
            <w:r w:rsidRPr="001F6F39">
              <w:rPr>
                <w:rFonts w:ascii="Times New Roman" w:hAnsi="Times New Roman"/>
                <w:b/>
                <w:i/>
                <w:color w:val="000000" w:themeColor="text1"/>
                <w:sz w:val="24"/>
                <w:szCs w:val="24"/>
              </w:rPr>
              <w:lastRenderedPageBreak/>
              <w:t>По мероприятию «Региональный проект «Акселерация субъектов малого</w:t>
            </w:r>
            <w:r w:rsidRPr="002354AF">
              <w:rPr>
                <w:rFonts w:ascii="Times New Roman" w:hAnsi="Times New Roman"/>
                <w:b/>
                <w:i/>
                <w:color w:val="000000" w:themeColor="text1"/>
                <w:sz w:val="24"/>
                <w:szCs w:val="24"/>
              </w:rPr>
              <w:t>и среднего предпринимательства»</w:t>
            </w:r>
            <w:r w:rsidR="002E7736">
              <w:rPr>
                <w:rFonts w:ascii="Times New Roman" w:hAnsi="Times New Roman"/>
                <w:b/>
                <w:i/>
                <w:color w:val="000000" w:themeColor="text1"/>
                <w:sz w:val="24"/>
                <w:szCs w:val="24"/>
              </w:rPr>
              <w:t xml:space="preserve"> (софинансируется</w:t>
            </w:r>
            <w:r w:rsidR="00812DE7">
              <w:rPr>
                <w:rFonts w:ascii="Times New Roman" w:hAnsi="Times New Roman"/>
                <w:b/>
                <w:i/>
                <w:color w:val="000000" w:themeColor="text1"/>
                <w:sz w:val="24"/>
                <w:szCs w:val="24"/>
              </w:rPr>
              <w:t>из бюджетов</w:t>
            </w:r>
            <w:r w:rsidR="003B0D40">
              <w:rPr>
                <w:rFonts w:ascii="Times New Roman" w:hAnsi="Times New Roman"/>
                <w:b/>
                <w:i/>
                <w:color w:val="000000" w:themeColor="text1"/>
                <w:sz w:val="24"/>
                <w:szCs w:val="24"/>
              </w:rPr>
              <w:t xml:space="preserve"> района, округа)</w:t>
            </w:r>
          </w:p>
          <w:p w:rsidR="00B46CF4" w:rsidRPr="001F6F39" w:rsidRDefault="00B46CF4" w:rsidP="002354AF">
            <w:pPr>
              <w:rPr>
                <w:rFonts w:ascii="Times New Roman" w:hAnsi="Times New Roman"/>
                <w:b/>
                <w:i/>
                <w:color w:val="000000" w:themeColor="text1"/>
                <w:sz w:val="24"/>
                <w:szCs w:val="24"/>
              </w:rPr>
            </w:pPr>
          </w:p>
        </w:tc>
      </w:tr>
      <w:tr w:rsidR="00861F3C" w:rsidRPr="00E21FC2" w:rsidTr="00861F3C">
        <w:trPr>
          <w:trHeight w:val="985"/>
        </w:trPr>
        <w:tc>
          <w:tcPr>
            <w:tcW w:w="5305" w:type="dxa"/>
            <w:tcBorders>
              <w:top w:val="single" w:sz="4" w:space="0" w:color="auto"/>
              <w:left w:val="single" w:sz="4" w:space="0" w:color="auto"/>
              <w:bottom w:val="single" w:sz="4" w:space="0" w:color="auto"/>
              <w:right w:val="single" w:sz="4" w:space="0" w:color="auto"/>
            </w:tcBorders>
          </w:tcPr>
          <w:p w:rsidR="00861F3C" w:rsidRPr="00BE273D" w:rsidRDefault="00861F3C" w:rsidP="002354AF">
            <w:pPr>
              <w:tabs>
                <w:tab w:val="left" w:pos="1134"/>
                <w:tab w:val="left" w:pos="17294"/>
                <w:tab w:val="left" w:pos="19845"/>
              </w:tabs>
              <w:jc w:val="both"/>
              <w:rPr>
                <w:rFonts w:ascii="Times New Roman" w:eastAsia="Times New Roman" w:hAnsi="Times New Roman"/>
                <w:snapToGrid w:val="0"/>
                <w:color w:val="000000" w:themeColor="text1"/>
                <w:sz w:val="24"/>
                <w:szCs w:val="24"/>
                <w:lang w:eastAsia="ru-RU"/>
              </w:rPr>
            </w:pPr>
            <w:r w:rsidRPr="00BE273D">
              <w:rPr>
                <w:rFonts w:ascii="Times New Roman" w:eastAsia="Times New Roman" w:hAnsi="Times New Roman"/>
                <w:snapToGrid w:val="0"/>
                <w:color w:val="000000" w:themeColor="text1"/>
                <w:sz w:val="24"/>
                <w:szCs w:val="24"/>
                <w:lang w:eastAsia="ru-RU"/>
              </w:rPr>
              <w:t>по приобретению оборудования (основных средств) и лицензионных программных продуктов, при этом возмещению не подлежат затраты Субъектов на:</w:t>
            </w:r>
          </w:p>
          <w:p w:rsidR="00861F3C" w:rsidRPr="00BE273D" w:rsidRDefault="00861F3C" w:rsidP="002354AF">
            <w:pPr>
              <w:tabs>
                <w:tab w:val="left" w:pos="1276"/>
                <w:tab w:val="left" w:pos="17294"/>
                <w:tab w:val="left" w:pos="19845"/>
              </w:tabs>
              <w:ind w:firstLine="709"/>
              <w:jc w:val="both"/>
              <w:rPr>
                <w:rFonts w:ascii="Times New Roman" w:eastAsia="Times New Roman" w:hAnsi="Times New Roman"/>
                <w:snapToGrid w:val="0"/>
                <w:color w:val="000000" w:themeColor="text1"/>
                <w:sz w:val="24"/>
                <w:szCs w:val="24"/>
                <w:lang w:eastAsia="ru-RU"/>
              </w:rPr>
            </w:pPr>
            <w:r w:rsidRPr="00BE273D">
              <w:rPr>
                <w:rFonts w:ascii="Times New Roman" w:eastAsia="Times New Roman" w:hAnsi="Times New Roman"/>
                <w:snapToGrid w:val="0"/>
                <w:color w:val="000000" w:themeColor="text1"/>
                <w:sz w:val="24"/>
                <w:szCs w:val="24"/>
                <w:lang w:eastAsia="ru-RU"/>
              </w:rPr>
              <w:t>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861F3C" w:rsidRPr="00961A0E" w:rsidRDefault="00861F3C" w:rsidP="002354AF">
            <w:pPr>
              <w:tabs>
                <w:tab w:val="left" w:pos="1276"/>
                <w:tab w:val="left" w:pos="17294"/>
                <w:tab w:val="left" w:pos="19845"/>
              </w:tabs>
              <w:ind w:firstLine="709"/>
              <w:jc w:val="both"/>
              <w:rPr>
                <w:rFonts w:ascii="Times New Roman" w:eastAsia="Times New Roman" w:hAnsi="Times New Roman"/>
                <w:snapToGrid w:val="0"/>
                <w:sz w:val="24"/>
                <w:szCs w:val="24"/>
                <w:highlight w:val="yellow"/>
              </w:rPr>
            </w:pPr>
            <w:r>
              <w:rPr>
                <w:rFonts w:ascii="Times New Roman" w:eastAsia="Times New Roman" w:hAnsi="Times New Roman"/>
                <w:snapToGrid w:val="0"/>
                <w:color w:val="000000" w:themeColor="text1"/>
                <w:sz w:val="24"/>
                <w:szCs w:val="24"/>
                <w:lang w:eastAsia="ru-RU"/>
              </w:rPr>
              <w:t>доставку и монтаж оборудования</w:t>
            </w:r>
          </w:p>
        </w:tc>
        <w:tc>
          <w:tcPr>
            <w:tcW w:w="5685" w:type="dxa"/>
            <w:tcBorders>
              <w:left w:val="single" w:sz="4" w:space="0" w:color="auto"/>
            </w:tcBorders>
          </w:tcPr>
          <w:p w:rsidR="00861F3C" w:rsidRDefault="00861F3C" w:rsidP="002354AF">
            <w:pPr>
              <w:rPr>
                <w:rFonts w:ascii="Times New Roman" w:eastAsia="Times New Roman" w:hAnsi="Times New Roman"/>
                <w:snapToGrid w:val="0"/>
                <w:color w:val="000000" w:themeColor="text1"/>
                <w:sz w:val="24"/>
                <w:szCs w:val="24"/>
                <w:lang w:eastAsia="ru-RU"/>
              </w:rPr>
            </w:pPr>
            <w:r w:rsidRPr="00BE273D">
              <w:rPr>
                <w:rFonts w:ascii="Times New Roman" w:eastAsia="Times New Roman" w:hAnsi="Times New Roman"/>
                <w:snapToGrid w:val="0"/>
                <w:color w:val="000000" w:themeColor="text1"/>
                <w:sz w:val="24"/>
                <w:szCs w:val="24"/>
                <w:lang w:eastAsia="ru-RU"/>
              </w:rPr>
              <w:t>80 процентов от стоимости оборудования (основных средств) и лицензионных программных продуктов и не более 300 тыс. руб</w:t>
            </w:r>
            <w:r>
              <w:rPr>
                <w:rFonts w:ascii="Times New Roman" w:eastAsia="Times New Roman" w:hAnsi="Times New Roman"/>
                <w:snapToGrid w:val="0"/>
                <w:color w:val="000000" w:themeColor="text1"/>
                <w:sz w:val="24"/>
                <w:szCs w:val="24"/>
                <w:lang w:eastAsia="ru-RU"/>
              </w:rPr>
              <w:t>лей на одного Субъекта в год;</w:t>
            </w:r>
          </w:p>
          <w:p w:rsidR="00861F3C" w:rsidRDefault="00861F3C" w:rsidP="001B3D12">
            <w:pPr>
              <w:rPr>
                <w:rFonts w:ascii="Times New Roman" w:eastAsia="Times New Roman" w:hAnsi="Times New Roman"/>
                <w:snapToGrid w:val="0"/>
                <w:color w:val="000000" w:themeColor="text1"/>
                <w:sz w:val="24"/>
                <w:szCs w:val="24"/>
                <w:lang w:eastAsia="ru-RU"/>
              </w:rPr>
            </w:pPr>
          </w:p>
          <w:p w:rsidR="00861F3C" w:rsidRPr="00D65E7D" w:rsidRDefault="00861F3C" w:rsidP="001B3D12">
            <w:pPr>
              <w:rPr>
                <w:rFonts w:ascii="Times New Roman" w:eastAsia="Times New Roman" w:hAnsi="Times New Roman"/>
                <w:snapToGrid w:val="0"/>
                <w:color w:val="000000" w:themeColor="text1"/>
                <w:sz w:val="24"/>
                <w:szCs w:val="24"/>
              </w:rPr>
            </w:pPr>
            <w:r w:rsidRPr="00BE273D">
              <w:rPr>
                <w:rFonts w:ascii="Times New Roman" w:eastAsia="Times New Roman" w:hAnsi="Times New Roman"/>
                <w:snapToGrid w:val="0"/>
                <w:color w:val="000000" w:themeColor="text1"/>
                <w:sz w:val="24"/>
                <w:szCs w:val="24"/>
                <w:lang w:eastAsia="ru-RU"/>
              </w:rPr>
              <w:t>80 процентов от стоимости оборудования (основных средств) и лицензионных пр</w:t>
            </w:r>
            <w:r>
              <w:rPr>
                <w:rFonts w:ascii="Times New Roman" w:eastAsia="Times New Roman" w:hAnsi="Times New Roman"/>
                <w:snapToGrid w:val="0"/>
                <w:color w:val="000000" w:themeColor="text1"/>
                <w:sz w:val="24"/>
                <w:szCs w:val="24"/>
                <w:lang w:eastAsia="ru-RU"/>
              </w:rPr>
              <w:t>ограммных продуктов и не более 5</w:t>
            </w:r>
            <w:r w:rsidRPr="00BE273D">
              <w:rPr>
                <w:rFonts w:ascii="Times New Roman" w:eastAsia="Times New Roman" w:hAnsi="Times New Roman"/>
                <w:snapToGrid w:val="0"/>
                <w:color w:val="000000" w:themeColor="text1"/>
                <w:sz w:val="24"/>
                <w:szCs w:val="24"/>
                <w:lang w:eastAsia="ru-RU"/>
              </w:rPr>
              <w:t>00 тыс. руб</w:t>
            </w:r>
            <w:r>
              <w:rPr>
                <w:rFonts w:ascii="Times New Roman" w:eastAsia="Times New Roman" w:hAnsi="Times New Roman"/>
                <w:snapToGrid w:val="0"/>
                <w:color w:val="000000" w:themeColor="text1"/>
                <w:sz w:val="24"/>
                <w:szCs w:val="24"/>
                <w:lang w:eastAsia="ru-RU"/>
              </w:rPr>
              <w:t xml:space="preserve">лей на одного Субъекта в год - </w:t>
            </w:r>
            <w:r w:rsidRPr="00BE273D">
              <w:rPr>
                <w:rFonts w:ascii="Times New Roman" w:eastAsia="Times New Roman" w:hAnsi="Times New Roman"/>
                <w:snapToGrid w:val="0"/>
                <w:color w:val="000000" w:themeColor="text1"/>
                <w:sz w:val="24"/>
                <w:szCs w:val="24"/>
                <w:lang w:eastAsia="ru-RU"/>
              </w:rPr>
              <w:t>дляСубъектов, осуществляющих деятельность по производству</w:t>
            </w:r>
            <w:r>
              <w:rPr>
                <w:rFonts w:ascii="Times New Roman" w:eastAsia="Times New Roman" w:hAnsi="Times New Roman"/>
                <w:snapToGrid w:val="0"/>
                <w:color w:val="000000" w:themeColor="text1"/>
                <w:sz w:val="24"/>
                <w:szCs w:val="24"/>
                <w:lang w:eastAsia="ru-RU"/>
              </w:rPr>
              <w:t xml:space="preserve"> хлеба и хлебобулочных изделий</w:t>
            </w:r>
          </w:p>
        </w:tc>
        <w:tc>
          <w:tcPr>
            <w:tcW w:w="4704" w:type="dxa"/>
            <w:tcBorders>
              <w:left w:val="single" w:sz="4" w:space="0" w:color="auto"/>
            </w:tcBorders>
          </w:tcPr>
          <w:p w:rsidR="00861F3C" w:rsidRPr="00D5298A" w:rsidRDefault="00D5298A" w:rsidP="002354AF">
            <w:pPr>
              <w:rPr>
                <w:rFonts w:ascii="Times New Roman" w:eastAsia="Times New Roman" w:hAnsi="Times New Roman"/>
                <w:b/>
                <w:snapToGrid w:val="0"/>
                <w:color w:val="000000" w:themeColor="text1"/>
                <w:sz w:val="24"/>
                <w:szCs w:val="24"/>
                <w:lang w:eastAsia="ru-RU"/>
              </w:rPr>
            </w:pPr>
            <w:r w:rsidRPr="00D5298A">
              <w:rPr>
                <w:rFonts w:ascii="Times New Roman" w:eastAsia="Times New Roman" w:hAnsi="Times New Roman"/>
                <w:b/>
                <w:snapToGrid w:val="0"/>
                <w:color w:val="000000" w:themeColor="text1"/>
                <w:sz w:val="24"/>
                <w:szCs w:val="24"/>
                <w:lang w:eastAsia="ru-RU"/>
              </w:rPr>
              <w:t>р</w:t>
            </w:r>
            <w:r w:rsidR="00B46CF4" w:rsidRPr="00D5298A">
              <w:rPr>
                <w:rFonts w:ascii="Times New Roman" w:eastAsia="Times New Roman" w:hAnsi="Times New Roman"/>
                <w:b/>
                <w:snapToGrid w:val="0"/>
                <w:color w:val="000000" w:themeColor="text1"/>
                <w:sz w:val="24"/>
                <w:szCs w:val="24"/>
                <w:lang w:eastAsia="ru-RU"/>
              </w:rPr>
              <w:t>азмер субсидии увеличен с 300,0 тыс.руб. до 500,0 тыс.руб.</w:t>
            </w:r>
            <w:r w:rsidRPr="00D5298A">
              <w:rPr>
                <w:rFonts w:ascii="Times New Roman" w:eastAsia="Times New Roman" w:hAnsi="Times New Roman"/>
                <w:b/>
                <w:snapToGrid w:val="0"/>
                <w:color w:val="000000" w:themeColor="text1"/>
                <w:sz w:val="24"/>
                <w:szCs w:val="24"/>
                <w:lang w:eastAsia="ru-RU"/>
              </w:rPr>
              <w:t xml:space="preserve"> для хлебопекарного оборудования с января 2020 года</w:t>
            </w:r>
          </w:p>
        </w:tc>
      </w:tr>
      <w:tr w:rsidR="00861F3C" w:rsidRPr="00E21FC2" w:rsidTr="00861F3C">
        <w:trPr>
          <w:trHeight w:val="1000"/>
        </w:trPr>
        <w:tc>
          <w:tcPr>
            <w:tcW w:w="5305" w:type="dxa"/>
            <w:tcBorders>
              <w:top w:val="single" w:sz="4" w:space="0" w:color="auto"/>
              <w:right w:val="single" w:sz="4" w:space="0" w:color="auto"/>
            </w:tcBorders>
          </w:tcPr>
          <w:p w:rsidR="00861F3C" w:rsidRPr="00BF1C13" w:rsidRDefault="00861F3C" w:rsidP="002354AF">
            <w:pPr>
              <w:jc w:val="both"/>
              <w:rPr>
                <w:rFonts w:ascii="Times New Roman" w:eastAsia="Times New Roman" w:hAnsi="Times New Roman"/>
                <w:snapToGrid w:val="0"/>
                <w:sz w:val="24"/>
                <w:szCs w:val="24"/>
                <w:highlight w:val="yellow"/>
              </w:rPr>
            </w:pPr>
            <w:r w:rsidRPr="00BF1C13">
              <w:rPr>
                <w:rFonts w:ascii="Times New Roman" w:hAnsi="Times New Roman"/>
                <w:color w:val="000000" w:themeColor="text1"/>
                <w:sz w:val="24"/>
                <w:szCs w:val="24"/>
              </w:rPr>
              <w:t>по оплате коммунальных услуг нежилых помещений</w:t>
            </w:r>
          </w:p>
        </w:tc>
        <w:tc>
          <w:tcPr>
            <w:tcW w:w="5685" w:type="dxa"/>
            <w:tcBorders>
              <w:left w:val="single" w:sz="4" w:space="0" w:color="auto"/>
            </w:tcBorders>
          </w:tcPr>
          <w:p w:rsidR="00861F3C" w:rsidRPr="00D65E7D" w:rsidRDefault="00861F3C" w:rsidP="00F50EED">
            <w:pPr>
              <w:rPr>
                <w:rFonts w:ascii="Times New Roman" w:eastAsia="Times New Roman" w:hAnsi="Times New Roman"/>
                <w:snapToGrid w:val="0"/>
                <w:color w:val="000000" w:themeColor="text1"/>
                <w:sz w:val="24"/>
                <w:szCs w:val="24"/>
              </w:rPr>
            </w:pPr>
            <w:r>
              <w:rPr>
                <w:rFonts w:ascii="Times New Roman" w:eastAsia="Times New Roman" w:hAnsi="Times New Roman"/>
                <w:snapToGrid w:val="0"/>
                <w:color w:val="000000" w:themeColor="text1"/>
                <w:sz w:val="24"/>
                <w:szCs w:val="24"/>
              </w:rPr>
              <w:t>5</w:t>
            </w:r>
            <w:r w:rsidRPr="00FA61B8">
              <w:rPr>
                <w:rFonts w:ascii="Times New Roman" w:eastAsia="Times New Roman" w:hAnsi="Times New Roman"/>
                <w:snapToGrid w:val="0"/>
                <w:color w:val="000000" w:themeColor="text1"/>
                <w:sz w:val="24"/>
                <w:szCs w:val="24"/>
              </w:rPr>
              <w:t xml:space="preserve">0 процентов от общего объема затрат и не более </w:t>
            </w:r>
            <w:r>
              <w:rPr>
                <w:rFonts w:ascii="Times New Roman" w:eastAsia="Times New Roman" w:hAnsi="Times New Roman"/>
                <w:snapToGrid w:val="0"/>
                <w:color w:val="000000" w:themeColor="text1"/>
                <w:sz w:val="24"/>
                <w:szCs w:val="24"/>
              </w:rPr>
              <w:t>20</w:t>
            </w:r>
            <w:r w:rsidRPr="00FA61B8">
              <w:rPr>
                <w:rFonts w:ascii="Times New Roman" w:eastAsia="Times New Roman" w:hAnsi="Times New Roman"/>
                <w:snapToGrid w:val="0"/>
                <w:color w:val="000000" w:themeColor="text1"/>
                <w:sz w:val="24"/>
                <w:szCs w:val="24"/>
              </w:rPr>
              <w:t>0 тыс. рублей в год</w:t>
            </w:r>
          </w:p>
        </w:tc>
        <w:tc>
          <w:tcPr>
            <w:tcW w:w="4704" w:type="dxa"/>
            <w:tcBorders>
              <w:left w:val="single" w:sz="4" w:space="0" w:color="auto"/>
            </w:tcBorders>
          </w:tcPr>
          <w:p w:rsidR="00861F3C" w:rsidRPr="00AD61C9" w:rsidRDefault="00AD61C9" w:rsidP="00F50EED">
            <w:pPr>
              <w:rPr>
                <w:rFonts w:ascii="Times New Roman" w:eastAsia="Times New Roman" w:hAnsi="Times New Roman"/>
                <w:b/>
                <w:snapToGrid w:val="0"/>
                <w:color w:val="000000" w:themeColor="text1"/>
                <w:sz w:val="24"/>
                <w:szCs w:val="24"/>
              </w:rPr>
            </w:pPr>
            <w:r>
              <w:rPr>
                <w:rFonts w:ascii="Times New Roman" w:eastAsia="Times New Roman" w:hAnsi="Times New Roman"/>
                <w:b/>
                <w:snapToGrid w:val="0"/>
                <w:color w:val="000000" w:themeColor="text1"/>
                <w:sz w:val="24"/>
                <w:szCs w:val="24"/>
              </w:rPr>
              <w:t>м</w:t>
            </w:r>
            <w:r w:rsidRPr="00AD61C9">
              <w:rPr>
                <w:rFonts w:ascii="Times New Roman" w:eastAsia="Times New Roman" w:hAnsi="Times New Roman"/>
                <w:b/>
                <w:snapToGrid w:val="0"/>
                <w:color w:val="000000" w:themeColor="text1"/>
                <w:sz w:val="24"/>
                <w:szCs w:val="24"/>
              </w:rPr>
              <w:t>ера поддержки введена с января 2020 года</w:t>
            </w:r>
          </w:p>
        </w:tc>
      </w:tr>
      <w:tr w:rsidR="00861F3C" w:rsidRPr="00E21FC2" w:rsidTr="00861F3C">
        <w:trPr>
          <w:trHeight w:val="990"/>
        </w:trPr>
        <w:tc>
          <w:tcPr>
            <w:tcW w:w="5305" w:type="dxa"/>
            <w:tcBorders>
              <w:bottom w:val="single" w:sz="4" w:space="0" w:color="auto"/>
              <w:right w:val="single" w:sz="4" w:space="0" w:color="auto"/>
            </w:tcBorders>
          </w:tcPr>
          <w:p w:rsidR="00861F3C" w:rsidRPr="005F4A3F" w:rsidRDefault="00861F3C" w:rsidP="002354AF">
            <w:pPr>
              <w:tabs>
                <w:tab w:val="left" w:pos="1134"/>
                <w:tab w:val="left" w:pos="17294"/>
                <w:tab w:val="left" w:pos="19845"/>
              </w:tabs>
              <w:jc w:val="both"/>
              <w:rPr>
                <w:rFonts w:ascii="Times New Roman" w:hAnsi="Times New Roman"/>
                <w:color w:val="000000" w:themeColor="text1"/>
                <w:sz w:val="24"/>
                <w:szCs w:val="24"/>
              </w:rPr>
            </w:pPr>
            <w:r w:rsidRPr="005F4A3F">
              <w:rPr>
                <w:rFonts w:ascii="Times New Roman" w:eastAsia="Times New Roman" w:hAnsi="Times New Roman"/>
                <w:snapToGrid w:val="0"/>
                <w:color w:val="000000" w:themeColor="text1"/>
                <w:sz w:val="24"/>
                <w:szCs w:val="24"/>
                <w:lang w:eastAsia="ru-RU"/>
              </w:rPr>
              <w:t>по приобретению и (или) доставке кормов для сельскохозяйственных животных и птицы</w:t>
            </w:r>
            <w:r w:rsidRPr="005F4A3F">
              <w:rPr>
                <w:rFonts w:ascii="Times New Roman" w:hAnsi="Times New Roman"/>
                <w:color w:val="000000" w:themeColor="text1"/>
                <w:sz w:val="24"/>
                <w:szCs w:val="24"/>
              </w:rPr>
              <w:t>, при наличии у Субъекта (на дату подачи заявления) поголовья сельскохозяйственных жи</w:t>
            </w:r>
            <w:r>
              <w:rPr>
                <w:rFonts w:ascii="Times New Roman" w:hAnsi="Times New Roman"/>
                <w:color w:val="000000" w:themeColor="text1"/>
                <w:sz w:val="24"/>
                <w:szCs w:val="24"/>
              </w:rPr>
              <w:t>вотных или птицы (одного из видов</w:t>
            </w:r>
            <w:r w:rsidRPr="005F4A3F">
              <w:rPr>
                <w:rFonts w:ascii="Times New Roman" w:hAnsi="Times New Roman"/>
                <w:color w:val="000000" w:themeColor="text1"/>
                <w:sz w:val="24"/>
                <w:szCs w:val="24"/>
              </w:rPr>
              <w:t>) не менее:</w:t>
            </w:r>
          </w:p>
          <w:p w:rsidR="00861F3C" w:rsidRPr="005F4A3F" w:rsidRDefault="00861F3C" w:rsidP="00072148">
            <w:pPr>
              <w:tabs>
                <w:tab w:val="left" w:pos="17294"/>
                <w:tab w:val="left" w:pos="19845"/>
              </w:tabs>
              <w:jc w:val="both"/>
              <w:rPr>
                <w:rFonts w:ascii="Times New Roman" w:hAnsi="Times New Roman"/>
                <w:color w:val="000000" w:themeColor="text1"/>
                <w:sz w:val="24"/>
                <w:szCs w:val="24"/>
              </w:rPr>
            </w:pPr>
            <w:r w:rsidRPr="005F4A3F">
              <w:rPr>
                <w:rFonts w:ascii="Times New Roman" w:hAnsi="Times New Roman"/>
                <w:color w:val="000000" w:themeColor="text1"/>
                <w:sz w:val="24"/>
                <w:szCs w:val="24"/>
              </w:rPr>
              <w:t>15 голов крупного рогатого скота, коней, оленей;</w:t>
            </w:r>
          </w:p>
          <w:p w:rsidR="00861F3C" w:rsidRPr="005F4A3F" w:rsidRDefault="00861F3C" w:rsidP="00072148">
            <w:pPr>
              <w:tabs>
                <w:tab w:val="left" w:pos="17294"/>
                <w:tab w:val="left" w:pos="19845"/>
              </w:tabs>
              <w:jc w:val="both"/>
              <w:rPr>
                <w:rFonts w:ascii="Times New Roman" w:hAnsi="Times New Roman"/>
                <w:color w:val="000000" w:themeColor="text1"/>
                <w:sz w:val="24"/>
                <w:szCs w:val="24"/>
              </w:rPr>
            </w:pPr>
            <w:r w:rsidRPr="005F4A3F">
              <w:rPr>
                <w:rFonts w:ascii="Times New Roman" w:hAnsi="Times New Roman"/>
                <w:color w:val="000000" w:themeColor="text1"/>
                <w:sz w:val="24"/>
                <w:szCs w:val="24"/>
              </w:rPr>
              <w:t>25 голов свиней;</w:t>
            </w:r>
          </w:p>
          <w:p w:rsidR="00861F3C" w:rsidRPr="005F4A3F" w:rsidRDefault="00861F3C" w:rsidP="00072148">
            <w:pPr>
              <w:tabs>
                <w:tab w:val="left" w:pos="17294"/>
                <w:tab w:val="left" w:pos="19845"/>
              </w:tabs>
              <w:jc w:val="both"/>
              <w:rPr>
                <w:rFonts w:ascii="Times New Roman" w:hAnsi="Times New Roman"/>
                <w:color w:val="000000" w:themeColor="text1"/>
                <w:sz w:val="24"/>
                <w:szCs w:val="24"/>
              </w:rPr>
            </w:pPr>
            <w:r w:rsidRPr="005F4A3F">
              <w:rPr>
                <w:rFonts w:ascii="Times New Roman" w:hAnsi="Times New Roman"/>
                <w:color w:val="000000" w:themeColor="text1"/>
                <w:sz w:val="24"/>
                <w:szCs w:val="24"/>
              </w:rPr>
              <w:t>115 голов мелкого рогатого скота;</w:t>
            </w:r>
          </w:p>
          <w:p w:rsidR="00861F3C" w:rsidRPr="005F4A3F" w:rsidRDefault="00861F3C" w:rsidP="00072148">
            <w:pPr>
              <w:tabs>
                <w:tab w:val="left" w:pos="17294"/>
                <w:tab w:val="left" w:pos="19845"/>
              </w:tabs>
              <w:jc w:val="both"/>
              <w:rPr>
                <w:rFonts w:ascii="Times New Roman" w:hAnsi="Times New Roman"/>
                <w:color w:val="000000" w:themeColor="text1"/>
                <w:sz w:val="24"/>
                <w:szCs w:val="24"/>
              </w:rPr>
            </w:pPr>
            <w:r w:rsidRPr="005F4A3F">
              <w:rPr>
                <w:rFonts w:ascii="Times New Roman" w:hAnsi="Times New Roman"/>
                <w:color w:val="000000" w:themeColor="text1"/>
                <w:sz w:val="24"/>
                <w:szCs w:val="24"/>
              </w:rPr>
              <w:t>200 голов кроликов;</w:t>
            </w:r>
          </w:p>
          <w:p w:rsidR="00861F3C" w:rsidRPr="00961A0E" w:rsidRDefault="00861F3C" w:rsidP="002354AF">
            <w:pPr>
              <w:jc w:val="both"/>
              <w:rPr>
                <w:rFonts w:ascii="Times New Roman" w:eastAsia="Times New Roman" w:hAnsi="Times New Roman"/>
                <w:snapToGrid w:val="0"/>
                <w:sz w:val="24"/>
                <w:szCs w:val="24"/>
                <w:highlight w:val="yellow"/>
              </w:rPr>
            </w:pPr>
            <w:r w:rsidRPr="005F4A3F">
              <w:rPr>
                <w:rFonts w:ascii="Times New Roman" w:hAnsi="Times New Roman"/>
                <w:color w:val="000000" w:themeColor="text1"/>
                <w:sz w:val="24"/>
                <w:szCs w:val="24"/>
              </w:rPr>
              <w:t>300 голов птицы (куры, гуси, утки, перепела)</w:t>
            </w:r>
          </w:p>
        </w:tc>
        <w:tc>
          <w:tcPr>
            <w:tcW w:w="5685" w:type="dxa"/>
            <w:tcBorders>
              <w:left w:val="single" w:sz="4" w:space="0" w:color="auto"/>
            </w:tcBorders>
          </w:tcPr>
          <w:p w:rsidR="00861F3C" w:rsidRPr="00D65E7D" w:rsidRDefault="00861F3C" w:rsidP="00F50EED">
            <w:pPr>
              <w:rPr>
                <w:rFonts w:ascii="Times New Roman" w:eastAsia="Times New Roman" w:hAnsi="Times New Roman"/>
                <w:snapToGrid w:val="0"/>
                <w:color w:val="000000" w:themeColor="text1"/>
                <w:sz w:val="24"/>
                <w:szCs w:val="24"/>
              </w:rPr>
            </w:pPr>
            <w:r>
              <w:rPr>
                <w:rFonts w:ascii="Times New Roman" w:eastAsia="Times New Roman" w:hAnsi="Times New Roman"/>
                <w:snapToGrid w:val="0"/>
                <w:color w:val="000000" w:themeColor="text1"/>
                <w:sz w:val="24"/>
                <w:szCs w:val="24"/>
              </w:rPr>
              <w:t>5</w:t>
            </w:r>
            <w:r w:rsidRPr="00FA61B8">
              <w:rPr>
                <w:rFonts w:ascii="Times New Roman" w:eastAsia="Times New Roman" w:hAnsi="Times New Roman"/>
                <w:snapToGrid w:val="0"/>
                <w:color w:val="000000" w:themeColor="text1"/>
                <w:sz w:val="24"/>
                <w:szCs w:val="24"/>
              </w:rPr>
              <w:t xml:space="preserve">0 процентов от общего объема затрат и не более </w:t>
            </w:r>
            <w:r>
              <w:rPr>
                <w:rFonts w:ascii="Times New Roman" w:eastAsia="Times New Roman" w:hAnsi="Times New Roman"/>
                <w:snapToGrid w:val="0"/>
                <w:color w:val="000000" w:themeColor="text1"/>
                <w:sz w:val="24"/>
                <w:szCs w:val="24"/>
              </w:rPr>
              <w:t>20</w:t>
            </w:r>
            <w:r w:rsidRPr="00FA61B8">
              <w:rPr>
                <w:rFonts w:ascii="Times New Roman" w:eastAsia="Times New Roman" w:hAnsi="Times New Roman"/>
                <w:snapToGrid w:val="0"/>
                <w:color w:val="000000" w:themeColor="text1"/>
                <w:sz w:val="24"/>
                <w:szCs w:val="24"/>
              </w:rPr>
              <w:t>0 тыс. рублей в год</w:t>
            </w:r>
          </w:p>
        </w:tc>
        <w:tc>
          <w:tcPr>
            <w:tcW w:w="4704" w:type="dxa"/>
            <w:tcBorders>
              <w:left w:val="single" w:sz="4" w:space="0" w:color="auto"/>
            </w:tcBorders>
          </w:tcPr>
          <w:p w:rsidR="00861F3C" w:rsidRDefault="00C31838" w:rsidP="00C31838">
            <w:pPr>
              <w:rPr>
                <w:rFonts w:ascii="Times New Roman" w:eastAsia="Times New Roman" w:hAnsi="Times New Roman"/>
                <w:snapToGrid w:val="0"/>
                <w:color w:val="000000" w:themeColor="text1"/>
                <w:sz w:val="24"/>
                <w:szCs w:val="24"/>
              </w:rPr>
            </w:pPr>
            <w:r w:rsidRPr="004C6371">
              <w:rPr>
                <w:rFonts w:ascii="Times New Roman" w:eastAsia="Times New Roman" w:hAnsi="Times New Roman"/>
                <w:b/>
                <w:snapToGrid w:val="0"/>
                <w:color w:val="000000" w:themeColor="text1"/>
                <w:sz w:val="24"/>
                <w:szCs w:val="24"/>
              </w:rPr>
              <w:t xml:space="preserve">приобретение </w:t>
            </w:r>
            <w:r>
              <w:rPr>
                <w:rFonts w:ascii="Times New Roman" w:eastAsia="Times New Roman" w:hAnsi="Times New Roman"/>
                <w:b/>
                <w:snapToGrid w:val="0"/>
                <w:color w:val="000000" w:themeColor="text1"/>
                <w:sz w:val="24"/>
                <w:szCs w:val="24"/>
              </w:rPr>
              <w:t xml:space="preserve">кормов </w:t>
            </w:r>
            <w:r w:rsidRPr="004C6371">
              <w:rPr>
                <w:rFonts w:ascii="Times New Roman" w:eastAsia="Times New Roman" w:hAnsi="Times New Roman"/>
                <w:b/>
                <w:snapToGrid w:val="0"/>
                <w:color w:val="000000" w:themeColor="text1"/>
                <w:sz w:val="24"/>
                <w:szCs w:val="24"/>
              </w:rPr>
              <w:t>софинансируется из бюджета округа с января 2020 года</w:t>
            </w:r>
            <w:r>
              <w:rPr>
                <w:rFonts w:ascii="Times New Roman" w:eastAsia="Times New Roman" w:hAnsi="Times New Roman"/>
                <w:b/>
                <w:snapToGrid w:val="0"/>
                <w:color w:val="000000" w:themeColor="text1"/>
                <w:sz w:val="24"/>
                <w:szCs w:val="24"/>
              </w:rPr>
              <w:t xml:space="preserve"> (ранее финансировалось из бюджета района)</w:t>
            </w:r>
          </w:p>
        </w:tc>
      </w:tr>
      <w:tr w:rsidR="00861F3C" w:rsidRPr="00E21FC2" w:rsidTr="00861F3C">
        <w:trPr>
          <w:trHeight w:val="893"/>
        </w:trPr>
        <w:tc>
          <w:tcPr>
            <w:tcW w:w="5305" w:type="dxa"/>
            <w:tcBorders>
              <w:bottom w:val="single" w:sz="4" w:space="0" w:color="auto"/>
              <w:right w:val="single" w:sz="4" w:space="0" w:color="auto"/>
            </w:tcBorders>
          </w:tcPr>
          <w:p w:rsidR="00861F3C" w:rsidRPr="00D303AA" w:rsidRDefault="00861F3C" w:rsidP="002354AF">
            <w:pPr>
              <w:jc w:val="both"/>
              <w:rPr>
                <w:rFonts w:ascii="Times New Roman" w:eastAsia="Times New Roman" w:hAnsi="Times New Roman"/>
                <w:snapToGrid w:val="0"/>
                <w:sz w:val="24"/>
                <w:szCs w:val="24"/>
                <w:highlight w:val="yellow"/>
              </w:rPr>
            </w:pPr>
            <w:r w:rsidRPr="00D303AA">
              <w:rPr>
                <w:rFonts w:ascii="Times New Roman" w:hAnsi="Times New Roman"/>
                <w:color w:val="000000" w:themeColor="text1"/>
                <w:sz w:val="24"/>
                <w:szCs w:val="24"/>
              </w:rPr>
              <w:t>по приобретению и (или) доставке муки для производства хлеба и хлебобулочных изделий</w:t>
            </w:r>
          </w:p>
        </w:tc>
        <w:tc>
          <w:tcPr>
            <w:tcW w:w="5685" w:type="dxa"/>
            <w:tcBorders>
              <w:left w:val="single" w:sz="4" w:space="0" w:color="auto"/>
            </w:tcBorders>
          </w:tcPr>
          <w:p w:rsidR="00861F3C" w:rsidRPr="00D65E7D" w:rsidRDefault="00861F3C" w:rsidP="00752479">
            <w:pPr>
              <w:rPr>
                <w:rFonts w:ascii="Times New Roman" w:eastAsia="Times New Roman" w:hAnsi="Times New Roman"/>
                <w:snapToGrid w:val="0"/>
                <w:color w:val="000000" w:themeColor="text1"/>
                <w:sz w:val="24"/>
                <w:szCs w:val="24"/>
              </w:rPr>
            </w:pPr>
            <w:r>
              <w:rPr>
                <w:rFonts w:ascii="Times New Roman" w:eastAsia="Times New Roman" w:hAnsi="Times New Roman"/>
                <w:snapToGrid w:val="0"/>
                <w:color w:val="000000" w:themeColor="text1"/>
                <w:sz w:val="24"/>
                <w:szCs w:val="24"/>
              </w:rPr>
              <w:t>5</w:t>
            </w:r>
            <w:r w:rsidRPr="00FA61B8">
              <w:rPr>
                <w:rFonts w:ascii="Times New Roman" w:eastAsia="Times New Roman" w:hAnsi="Times New Roman"/>
                <w:snapToGrid w:val="0"/>
                <w:color w:val="000000" w:themeColor="text1"/>
                <w:sz w:val="24"/>
                <w:szCs w:val="24"/>
              </w:rPr>
              <w:t xml:space="preserve">0 процентов от общего объема затрат и не более </w:t>
            </w:r>
            <w:r>
              <w:rPr>
                <w:rFonts w:ascii="Times New Roman" w:eastAsia="Times New Roman" w:hAnsi="Times New Roman"/>
                <w:snapToGrid w:val="0"/>
                <w:color w:val="000000" w:themeColor="text1"/>
                <w:sz w:val="24"/>
                <w:szCs w:val="24"/>
              </w:rPr>
              <w:t>30</w:t>
            </w:r>
            <w:r w:rsidRPr="00FA61B8">
              <w:rPr>
                <w:rFonts w:ascii="Times New Roman" w:eastAsia="Times New Roman" w:hAnsi="Times New Roman"/>
                <w:snapToGrid w:val="0"/>
                <w:color w:val="000000" w:themeColor="text1"/>
                <w:sz w:val="24"/>
                <w:szCs w:val="24"/>
              </w:rPr>
              <w:t>0 тыс. рублей в год</w:t>
            </w:r>
          </w:p>
        </w:tc>
        <w:tc>
          <w:tcPr>
            <w:tcW w:w="4704" w:type="dxa"/>
            <w:tcBorders>
              <w:left w:val="single" w:sz="4" w:space="0" w:color="auto"/>
            </w:tcBorders>
          </w:tcPr>
          <w:p w:rsidR="00861F3C" w:rsidRPr="004C6371" w:rsidRDefault="004C6371" w:rsidP="002354AF">
            <w:pPr>
              <w:rPr>
                <w:rFonts w:ascii="Times New Roman" w:eastAsia="Times New Roman" w:hAnsi="Times New Roman"/>
                <w:b/>
                <w:snapToGrid w:val="0"/>
                <w:color w:val="000000" w:themeColor="text1"/>
                <w:sz w:val="24"/>
                <w:szCs w:val="24"/>
              </w:rPr>
            </w:pPr>
            <w:r w:rsidRPr="004C6371">
              <w:rPr>
                <w:rFonts w:ascii="Times New Roman" w:eastAsia="Times New Roman" w:hAnsi="Times New Roman"/>
                <w:b/>
                <w:snapToGrid w:val="0"/>
                <w:color w:val="000000" w:themeColor="text1"/>
                <w:sz w:val="24"/>
                <w:szCs w:val="24"/>
              </w:rPr>
              <w:t>приобретение муки софинансируется из бюджета округа с января 2020 года</w:t>
            </w:r>
            <w:r>
              <w:rPr>
                <w:rFonts w:ascii="Times New Roman" w:eastAsia="Times New Roman" w:hAnsi="Times New Roman"/>
                <w:b/>
                <w:snapToGrid w:val="0"/>
                <w:color w:val="000000" w:themeColor="text1"/>
                <w:sz w:val="24"/>
                <w:szCs w:val="24"/>
              </w:rPr>
              <w:t xml:space="preserve"> (ранее финансировалось из бюджета района)</w:t>
            </w:r>
          </w:p>
        </w:tc>
      </w:tr>
      <w:tr w:rsidR="00CD7CB8" w:rsidRPr="00E21FC2" w:rsidTr="00861F3C">
        <w:trPr>
          <w:trHeight w:val="893"/>
        </w:trPr>
        <w:tc>
          <w:tcPr>
            <w:tcW w:w="5305" w:type="dxa"/>
            <w:tcBorders>
              <w:bottom w:val="single" w:sz="4" w:space="0" w:color="auto"/>
              <w:right w:val="single" w:sz="4" w:space="0" w:color="auto"/>
            </w:tcBorders>
          </w:tcPr>
          <w:p w:rsidR="00CD7CB8" w:rsidRPr="009870A7" w:rsidRDefault="00CD7CB8" w:rsidP="00CD7CB8">
            <w:pPr>
              <w:rPr>
                <w:rFonts w:ascii="Times New Roman" w:eastAsia="Times New Roman" w:hAnsi="Times New Roman"/>
                <w:snapToGrid w:val="0"/>
                <w:sz w:val="24"/>
                <w:szCs w:val="24"/>
                <w:highlight w:val="yellow"/>
              </w:rPr>
            </w:pPr>
            <w:r w:rsidRPr="009870A7">
              <w:rPr>
                <w:rFonts w:ascii="Times New Roman" w:eastAsia="Times New Roman" w:hAnsi="Times New Roman"/>
                <w:snapToGrid w:val="0"/>
                <w:color w:val="000000" w:themeColor="text1"/>
                <w:sz w:val="24"/>
                <w:szCs w:val="24"/>
                <w:lang w:eastAsia="ru-RU"/>
              </w:rPr>
              <w:lastRenderedPageBreak/>
              <w:t>по аренде (субаренде) нежилых помещений (за исключением нежилых помещений, находящихся в государственной и муниципальной собственности и включенных в перечни имущества в соответствии с Федеральным законом № 209-ФЗ)</w:t>
            </w:r>
          </w:p>
        </w:tc>
        <w:tc>
          <w:tcPr>
            <w:tcW w:w="5685" w:type="dxa"/>
            <w:tcBorders>
              <w:left w:val="single" w:sz="4" w:space="0" w:color="auto"/>
            </w:tcBorders>
          </w:tcPr>
          <w:p w:rsidR="00CD7CB8" w:rsidRPr="00FD1731" w:rsidRDefault="00CD7CB8" w:rsidP="00CD7CB8">
            <w:pPr>
              <w:rPr>
                <w:rFonts w:ascii="Times New Roman" w:eastAsia="Times New Roman" w:hAnsi="Times New Roman"/>
                <w:snapToGrid w:val="0"/>
                <w:color w:val="000000" w:themeColor="text1"/>
                <w:sz w:val="24"/>
                <w:szCs w:val="24"/>
              </w:rPr>
            </w:pPr>
            <w:r w:rsidRPr="00FD1731">
              <w:rPr>
                <w:rFonts w:ascii="Times New Roman" w:eastAsia="Times New Roman" w:hAnsi="Times New Roman"/>
                <w:snapToGrid w:val="0"/>
                <w:color w:val="000000" w:themeColor="text1"/>
                <w:sz w:val="24"/>
                <w:szCs w:val="24"/>
                <w:lang w:eastAsia="ru-RU"/>
              </w:rPr>
              <w:t xml:space="preserve">50 процентов от общего объема затрат (из расчета не более 1000,0 рублей за1 кв. м арендной площади) и </w:t>
            </w:r>
            <w:r w:rsidR="008C4A1C">
              <w:rPr>
                <w:rFonts w:ascii="Times New Roman" w:eastAsia="Times New Roman" w:hAnsi="Times New Roman"/>
                <w:snapToGrid w:val="0"/>
                <w:color w:val="000000" w:themeColor="text1"/>
                <w:sz w:val="24"/>
                <w:szCs w:val="24"/>
                <w:lang w:eastAsia="ru-RU"/>
              </w:rPr>
              <w:t>не более 200 тыс.</w:t>
            </w:r>
            <w:r w:rsidRPr="00FD1731">
              <w:rPr>
                <w:rFonts w:ascii="Times New Roman" w:eastAsia="Times New Roman" w:hAnsi="Times New Roman"/>
                <w:snapToGrid w:val="0"/>
                <w:color w:val="000000" w:themeColor="text1"/>
                <w:sz w:val="24"/>
                <w:szCs w:val="24"/>
                <w:lang w:eastAsia="ru-RU"/>
              </w:rPr>
              <w:t>рублей</w:t>
            </w:r>
          </w:p>
        </w:tc>
        <w:tc>
          <w:tcPr>
            <w:tcW w:w="4704" w:type="dxa"/>
            <w:tcBorders>
              <w:left w:val="single" w:sz="4" w:space="0" w:color="auto"/>
            </w:tcBorders>
          </w:tcPr>
          <w:p w:rsidR="00CD7CB8" w:rsidRDefault="00CD7CB8" w:rsidP="00CD7CB8">
            <w:pPr>
              <w:rPr>
                <w:rFonts w:ascii="Times New Roman" w:eastAsia="Times New Roman" w:hAnsi="Times New Roman"/>
                <w:snapToGrid w:val="0"/>
                <w:color w:val="000000" w:themeColor="text1"/>
                <w:sz w:val="24"/>
                <w:szCs w:val="24"/>
              </w:rPr>
            </w:pPr>
          </w:p>
        </w:tc>
      </w:tr>
      <w:tr w:rsidR="006C54CB" w:rsidRPr="00E21FC2" w:rsidTr="008056F1">
        <w:trPr>
          <w:trHeight w:val="471"/>
        </w:trPr>
        <w:tc>
          <w:tcPr>
            <w:tcW w:w="15694" w:type="dxa"/>
            <w:gridSpan w:val="3"/>
            <w:tcBorders>
              <w:bottom w:val="single" w:sz="4" w:space="0" w:color="auto"/>
            </w:tcBorders>
          </w:tcPr>
          <w:p w:rsidR="006C54CB" w:rsidRPr="00A3345F" w:rsidRDefault="006C54CB" w:rsidP="00CD7CB8">
            <w:pPr>
              <w:rPr>
                <w:rFonts w:ascii="Times New Roman" w:hAnsi="Times New Roman"/>
                <w:b/>
                <w:i/>
                <w:color w:val="000000" w:themeColor="text1"/>
                <w:sz w:val="24"/>
                <w:szCs w:val="24"/>
              </w:rPr>
            </w:pPr>
            <w:r w:rsidRPr="00A3345F">
              <w:rPr>
                <w:rFonts w:ascii="Times New Roman" w:hAnsi="Times New Roman"/>
                <w:b/>
                <w:i/>
                <w:color w:val="000000" w:themeColor="text1"/>
                <w:sz w:val="24"/>
                <w:szCs w:val="24"/>
              </w:rPr>
              <w:t xml:space="preserve">По мероприятию «Региональный проект «Создание условий для легкого старта </w:t>
            </w:r>
            <w:r w:rsidRPr="002354AF">
              <w:rPr>
                <w:rFonts w:ascii="Times New Roman" w:hAnsi="Times New Roman"/>
                <w:b/>
                <w:i/>
                <w:color w:val="000000" w:themeColor="text1"/>
                <w:sz w:val="24"/>
                <w:szCs w:val="24"/>
              </w:rPr>
              <w:t>и комфортного ведения бизнеса</w:t>
            </w:r>
            <w:r>
              <w:rPr>
                <w:rFonts w:ascii="Times New Roman" w:hAnsi="Times New Roman"/>
                <w:b/>
                <w:i/>
                <w:color w:val="000000" w:themeColor="text1"/>
                <w:sz w:val="24"/>
                <w:szCs w:val="24"/>
              </w:rPr>
              <w:t>» - мероприятие реализуется с января 2022 года</w:t>
            </w:r>
          </w:p>
        </w:tc>
      </w:tr>
      <w:tr w:rsidR="00CD7CB8" w:rsidRPr="00E21FC2" w:rsidTr="00861F3C">
        <w:trPr>
          <w:trHeight w:val="873"/>
        </w:trPr>
        <w:tc>
          <w:tcPr>
            <w:tcW w:w="5305" w:type="dxa"/>
            <w:tcBorders>
              <w:bottom w:val="single" w:sz="4" w:space="0" w:color="auto"/>
              <w:right w:val="single" w:sz="4" w:space="0" w:color="auto"/>
            </w:tcBorders>
          </w:tcPr>
          <w:p w:rsidR="00CD7CB8" w:rsidRPr="00E6557B" w:rsidRDefault="00CD7CB8" w:rsidP="00CD7CB8">
            <w:pPr>
              <w:jc w:val="both"/>
              <w:rPr>
                <w:rFonts w:ascii="Times New Roman" w:eastAsia="Times New Roman" w:hAnsi="Times New Roman"/>
                <w:snapToGrid w:val="0"/>
                <w:sz w:val="24"/>
                <w:szCs w:val="24"/>
                <w:highlight w:val="yellow"/>
              </w:rPr>
            </w:pPr>
            <w:r w:rsidRPr="00E6557B">
              <w:rPr>
                <w:rFonts w:ascii="Times New Roman" w:hAnsi="Times New Roman"/>
                <w:color w:val="000000" w:themeColor="text1"/>
                <w:sz w:val="24"/>
                <w:szCs w:val="24"/>
              </w:rPr>
              <w:t>на государственную регистрацию юридического лица и индивидуального предпринимателя</w:t>
            </w:r>
          </w:p>
        </w:tc>
        <w:tc>
          <w:tcPr>
            <w:tcW w:w="5685" w:type="dxa"/>
            <w:tcBorders>
              <w:left w:val="single" w:sz="4" w:space="0" w:color="auto"/>
            </w:tcBorders>
          </w:tcPr>
          <w:p w:rsidR="00CD7CB8" w:rsidRPr="00D65E7D" w:rsidRDefault="00CD7CB8" w:rsidP="00CD7CB8">
            <w:pPr>
              <w:rPr>
                <w:rFonts w:ascii="Times New Roman" w:eastAsia="Times New Roman" w:hAnsi="Times New Roman"/>
                <w:snapToGrid w:val="0"/>
                <w:color w:val="000000" w:themeColor="text1"/>
                <w:sz w:val="24"/>
                <w:szCs w:val="24"/>
              </w:rPr>
            </w:pPr>
            <w:r>
              <w:rPr>
                <w:rFonts w:ascii="Times New Roman" w:eastAsia="Times New Roman" w:hAnsi="Times New Roman"/>
                <w:snapToGrid w:val="0"/>
                <w:color w:val="000000" w:themeColor="text1"/>
                <w:sz w:val="24"/>
                <w:szCs w:val="24"/>
              </w:rPr>
              <w:t>8</w:t>
            </w:r>
            <w:r w:rsidRPr="00FA61B8">
              <w:rPr>
                <w:rFonts w:ascii="Times New Roman" w:eastAsia="Times New Roman" w:hAnsi="Times New Roman"/>
                <w:snapToGrid w:val="0"/>
                <w:color w:val="000000" w:themeColor="text1"/>
                <w:sz w:val="24"/>
                <w:szCs w:val="24"/>
              </w:rPr>
              <w:t xml:space="preserve">0 процентов от общего объема затрат и не более </w:t>
            </w:r>
            <w:r>
              <w:rPr>
                <w:rFonts w:ascii="Times New Roman" w:eastAsia="Times New Roman" w:hAnsi="Times New Roman"/>
                <w:snapToGrid w:val="0"/>
                <w:color w:val="000000" w:themeColor="text1"/>
                <w:sz w:val="24"/>
                <w:szCs w:val="24"/>
              </w:rPr>
              <w:t>5</w:t>
            </w:r>
            <w:r w:rsidRPr="00FA61B8">
              <w:rPr>
                <w:rFonts w:ascii="Times New Roman" w:eastAsia="Times New Roman" w:hAnsi="Times New Roman"/>
                <w:snapToGrid w:val="0"/>
                <w:color w:val="000000" w:themeColor="text1"/>
                <w:sz w:val="24"/>
                <w:szCs w:val="24"/>
              </w:rPr>
              <w:t>0 тыс. рублей в год</w:t>
            </w:r>
          </w:p>
        </w:tc>
        <w:tc>
          <w:tcPr>
            <w:tcW w:w="4704" w:type="dxa"/>
            <w:tcBorders>
              <w:left w:val="single" w:sz="4" w:space="0" w:color="auto"/>
            </w:tcBorders>
          </w:tcPr>
          <w:p w:rsidR="00CD7CB8" w:rsidRDefault="00056EAA" w:rsidP="00CD7CB8">
            <w:pPr>
              <w:rPr>
                <w:rFonts w:ascii="Times New Roman" w:eastAsia="Times New Roman" w:hAnsi="Times New Roman"/>
                <w:snapToGrid w:val="0"/>
                <w:color w:val="000000" w:themeColor="text1"/>
                <w:sz w:val="24"/>
                <w:szCs w:val="24"/>
              </w:rPr>
            </w:pPr>
            <w:r>
              <w:rPr>
                <w:rFonts w:ascii="Times New Roman" w:hAnsi="Times New Roman"/>
                <w:b/>
                <w:i/>
                <w:color w:val="000000" w:themeColor="text1"/>
                <w:sz w:val="24"/>
                <w:szCs w:val="24"/>
              </w:rPr>
              <w:t>мероприятие реализуется с января 2022 года</w:t>
            </w:r>
          </w:p>
        </w:tc>
      </w:tr>
      <w:tr w:rsidR="00CD7CB8" w:rsidRPr="00E21FC2" w:rsidTr="00861F3C">
        <w:trPr>
          <w:trHeight w:val="859"/>
        </w:trPr>
        <w:tc>
          <w:tcPr>
            <w:tcW w:w="5305" w:type="dxa"/>
            <w:tcBorders>
              <w:bottom w:val="single" w:sz="4" w:space="0" w:color="auto"/>
              <w:right w:val="single" w:sz="4" w:space="0" w:color="auto"/>
            </w:tcBorders>
          </w:tcPr>
          <w:p w:rsidR="00CD7CB8" w:rsidRPr="00820992" w:rsidRDefault="00CD7CB8" w:rsidP="00CD7CB8">
            <w:pPr>
              <w:jc w:val="both"/>
              <w:rPr>
                <w:rFonts w:ascii="Times New Roman" w:eastAsia="Times New Roman" w:hAnsi="Times New Roman"/>
                <w:snapToGrid w:val="0"/>
                <w:color w:val="000000" w:themeColor="text1"/>
                <w:sz w:val="24"/>
                <w:szCs w:val="24"/>
                <w:highlight w:val="yellow"/>
              </w:rPr>
            </w:pPr>
            <w:r w:rsidRPr="00820992">
              <w:rPr>
                <w:rFonts w:ascii="Times New Roman" w:hAnsi="Times New Roman"/>
                <w:sz w:val="24"/>
                <w:szCs w:val="24"/>
              </w:rPr>
              <w:t>на приобретение основных средств (оборудование, оргтехника)</w:t>
            </w:r>
          </w:p>
        </w:tc>
        <w:tc>
          <w:tcPr>
            <w:tcW w:w="5685" w:type="dxa"/>
            <w:tcBorders>
              <w:left w:val="single" w:sz="4" w:space="0" w:color="auto"/>
            </w:tcBorders>
          </w:tcPr>
          <w:p w:rsidR="00CD7CB8" w:rsidRPr="00D65E7D" w:rsidRDefault="00CD7CB8" w:rsidP="00CD7CB8">
            <w:pPr>
              <w:rPr>
                <w:rFonts w:ascii="Times New Roman" w:eastAsia="Times New Roman" w:hAnsi="Times New Roman"/>
                <w:snapToGrid w:val="0"/>
                <w:color w:val="000000" w:themeColor="text1"/>
                <w:sz w:val="24"/>
                <w:szCs w:val="24"/>
              </w:rPr>
            </w:pPr>
            <w:r>
              <w:rPr>
                <w:rFonts w:ascii="Times New Roman" w:eastAsia="Times New Roman" w:hAnsi="Times New Roman"/>
                <w:snapToGrid w:val="0"/>
                <w:color w:val="000000" w:themeColor="text1"/>
                <w:sz w:val="24"/>
                <w:szCs w:val="24"/>
              </w:rPr>
              <w:t>8</w:t>
            </w:r>
            <w:r w:rsidRPr="00FA61B8">
              <w:rPr>
                <w:rFonts w:ascii="Times New Roman" w:eastAsia="Times New Roman" w:hAnsi="Times New Roman"/>
                <w:snapToGrid w:val="0"/>
                <w:color w:val="000000" w:themeColor="text1"/>
                <w:sz w:val="24"/>
                <w:szCs w:val="24"/>
              </w:rPr>
              <w:t xml:space="preserve">0 процентов от общего объема затрат и не более </w:t>
            </w:r>
            <w:r>
              <w:rPr>
                <w:rFonts w:ascii="Times New Roman" w:eastAsia="Times New Roman" w:hAnsi="Times New Roman"/>
                <w:snapToGrid w:val="0"/>
                <w:color w:val="000000" w:themeColor="text1"/>
                <w:sz w:val="24"/>
                <w:szCs w:val="24"/>
              </w:rPr>
              <w:t>5</w:t>
            </w:r>
            <w:r w:rsidRPr="00FA61B8">
              <w:rPr>
                <w:rFonts w:ascii="Times New Roman" w:eastAsia="Times New Roman" w:hAnsi="Times New Roman"/>
                <w:snapToGrid w:val="0"/>
                <w:color w:val="000000" w:themeColor="text1"/>
                <w:sz w:val="24"/>
                <w:szCs w:val="24"/>
              </w:rPr>
              <w:t>0</w:t>
            </w:r>
            <w:r>
              <w:rPr>
                <w:rFonts w:ascii="Times New Roman" w:eastAsia="Times New Roman" w:hAnsi="Times New Roman"/>
                <w:snapToGrid w:val="0"/>
                <w:color w:val="000000" w:themeColor="text1"/>
                <w:sz w:val="24"/>
                <w:szCs w:val="24"/>
              </w:rPr>
              <w:t>0</w:t>
            </w:r>
            <w:r w:rsidRPr="00FA61B8">
              <w:rPr>
                <w:rFonts w:ascii="Times New Roman" w:eastAsia="Times New Roman" w:hAnsi="Times New Roman"/>
                <w:snapToGrid w:val="0"/>
                <w:color w:val="000000" w:themeColor="text1"/>
                <w:sz w:val="24"/>
                <w:szCs w:val="24"/>
              </w:rPr>
              <w:t xml:space="preserve"> тыс. рублей в год</w:t>
            </w:r>
          </w:p>
        </w:tc>
        <w:tc>
          <w:tcPr>
            <w:tcW w:w="4704" w:type="dxa"/>
            <w:tcBorders>
              <w:left w:val="single" w:sz="4" w:space="0" w:color="auto"/>
            </w:tcBorders>
          </w:tcPr>
          <w:p w:rsidR="00CD7CB8" w:rsidRDefault="00056EAA" w:rsidP="00CD7CB8">
            <w:pPr>
              <w:rPr>
                <w:rFonts w:ascii="Times New Roman" w:eastAsia="Times New Roman" w:hAnsi="Times New Roman"/>
                <w:snapToGrid w:val="0"/>
                <w:color w:val="000000" w:themeColor="text1"/>
                <w:sz w:val="24"/>
                <w:szCs w:val="24"/>
              </w:rPr>
            </w:pPr>
            <w:r>
              <w:rPr>
                <w:rFonts w:ascii="Times New Roman" w:hAnsi="Times New Roman"/>
                <w:b/>
                <w:i/>
                <w:color w:val="000000" w:themeColor="text1"/>
                <w:sz w:val="24"/>
                <w:szCs w:val="24"/>
              </w:rPr>
              <w:t>мероприятие реализуется с января 2022 года</w:t>
            </w:r>
          </w:p>
        </w:tc>
      </w:tr>
      <w:tr w:rsidR="00CD7CB8" w:rsidRPr="00E21FC2" w:rsidTr="00861F3C">
        <w:trPr>
          <w:trHeight w:val="755"/>
        </w:trPr>
        <w:tc>
          <w:tcPr>
            <w:tcW w:w="5305" w:type="dxa"/>
            <w:tcBorders>
              <w:bottom w:val="single" w:sz="4" w:space="0" w:color="auto"/>
              <w:right w:val="single" w:sz="4" w:space="0" w:color="auto"/>
            </w:tcBorders>
          </w:tcPr>
          <w:p w:rsidR="00CD7CB8" w:rsidRPr="00820992" w:rsidRDefault="00CD7CB8" w:rsidP="00CD7CB8">
            <w:pPr>
              <w:jc w:val="both"/>
              <w:rPr>
                <w:rFonts w:ascii="Times New Roman" w:eastAsia="Times New Roman" w:hAnsi="Times New Roman"/>
                <w:snapToGrid w:val="0"/>
                <w:color w:val="000000" w:themeColor="text1"/>
                <w:sz w:val="24"/>
                <w:szCs w:val="24"/>
                <w:highlight w:val="yellow"/>
              </w:rPr>
            </w:pPr>
            <w:r w:rsidRPr="00820992">
              <w:rPr>
                <w:rFonts w:ascii="Times New Roman" w:hAnsi="Times New Roman"/>
                <w:sz w:val="24"/>
                <w:szCs w:val="24"/>
              </w:rPr>
              <w:t>на приобретение инвентаря производственного назначения</w:t>
            </w:r>
          </w:p>
        </w:tc>
        <w:tc>
          <w:tcPr>
            <w:tcW w:w="5685" w:type="dxa"/>
            <w:tcBorders>
              <w:left w:val="single" w:sz="4" w:space="0" w:color="auto"/>
            </w:tcBorders>
          </w:tcPr>
          <w:p w:rsidR="00CD7CB8" w:rsidRPr="00D65E7D" w:rsidRDefault="00CD7CB8" w:rsidP="00CD7CB8">
            <w:pPr>
              <w:rPr>
                <w:rFonts w:ascii="Times New Roman" w:eastAsia="Times New Roman" w:hAnsi="Times New Roman"/>
                <w:snapToGrid w:val="0"/>
                <w:color w:val="000000" w:themeColor="text1"/>
                <w:sz w:val="24"/>
                <w:szCs w:val="24"/>
              </w:rPr>
            </w:pPr>
            <w:r>
              <w:rPr>
                <w:rFonts w:ascii="Times New Roman" w:eastAsia="Times New Roman" w:hAnsi="Times New Roman"/>
                <w:snapToGrid w:val="0"/>
                <w:color w:val="000000" w:themeColor="text1"/>
                <w:sz w:val="24"/>
                <w:szCs w:val="24"/>
              </w:rPr>
              <w:t>8</w:t>
            </w:r>
            <w:r w:rsidRPr="00FA61B8">
              <w:rPr>
                <w:rFonts w:ascii="Times New Roman" w:eastAsia="Times New Roman" w:hAnsi="Times New Roman"/>
                <w:snapToGrid w:val="0"/>
                <w:color w:val="000000" w:themeColor="text1"/>
                <w:sz w:val="24"/>
                <w:szCs w:val="24"/>
              </w:rPr>
              <w:t xml:space="preserve">0 процентов от общего объема затрат и не более </w:t>
            </w:r>
            <w:r>
              <w:rPr>
                <w:rFonts w:ascii="Times New Roman" w:eastAsia="Times New Roman" w:hAnsi="Times New Roman"/>
                <w:snapToGrid w:val="0"/>
                <w:color w:val="000000" w:themeColor="text1"/>
                <w:sz w:val="24"/>
                <w:szCs w:val="24"/>
              </w:rPr>
              <w:t>3</w:t>
            </w:r>
            <w:r w:rsidRPr="00FA61B8">
              <w:rPr>
                <w:rFonts w:ascii="Times New Roman" w:eastAsia="Times New Roman" w:hAnsi="Times New Roman"/>
                <w:snapToGrid w:val="0"/>
                <w:color w:val="000000" w:themeColor="text1"/>
                <w:sz w:val="24"/>
                <w:szCs w:val="24"/>
              </w:rPr>
              <w:t>0</w:t>
            </w:r>
            <w:r>
              <w:rPr>
                <w:rFonts w:ascii="Times New Roman" w:eastAsia="Times New Roman" w:hAnsi="Times New Roman"/>
                <w:snapToGrid w:val="0"/>
                <w:color w:val="000000" w:themeColor="text1"/>
                <w:sz w:val="24"/>
                <w:szCs w:val="24"/>
              </w:rPr>
              <w:t>0</w:t>
            </w:r>
            <w:r w:rsidRPr="00FA61B8">
              <w:rPr>
                <w:rFonts w:ascii="Times New Roman" w:eastAsia="Times New Roman" w:hAnsi="Times New Roman"/>
                <w:snapToGrid w:val="0"/>
                <w:color w:val="000000" w:themeColor="text1"/>
                <w:sz w:val="24"/>
                <w:szCs w:val="24"/>
              </w:rPr>
              <w:t xml:space="preserve"> тыс. рублей в год</w:t>
            </w:r>
          </w:p>
        </w:tc>
        <w:tc>
          <w:tcPr>
            <w:tcW w:w="4704" w:type="dxa"/>
            <w:tcBorders>
              <w:left w:val="single" w:sz="4" w:space="0" w:color="auto"/>
            </w:tcBorders>
          </w:tcPr>
          <w:p w:rsidR="00CD7CB8" w:rsidRDefault="00056EAA" w:rsidP="00CD7CB8">
            <w:pPr>
              <w:rPr>
                <w:rFonts w:ascii="Times New Roman" w:eastAsia="Times New Roman" w:hAnsi="Times New Roman"/>
                <w:snapToGrid w:val="0"/>
                <w:color w:val="000000" w:themeColor="text1"/>
                <w:sz w:val="24"/>
                <w:szCs w:val="24"/>
              </w:rPr>
            </w:pPr>
            <w:r>
              <w:rPr>
                <w:rFonts w:ascii="Times New Roman" w:hAnsi="Times New Roman"/>
                <w:b/>
                <w:i/>
                <w:color w:val="000000" w:themeColor="text1"/>
                <w:sz w:val="24"/>
                <w:szCs w:val="24"/>
              </w:rPr>
              <w:t>мероприятие реализуется с января 2022 года</w:t>
            </w:r>
          </w:p>
        </w:tc>
      </w:tr>
      <w:tr w:rsidR="00CD7CB8" w:rsidRPr="00E21FC2" w:rsidTr="00861F3C">
        <w:trPr>
          <w:trHeight w:val="767"/>
        </w:trPr>
        <w:tc>
          <w:tcPr>
            <w:tcW w:w="5305" w:type="dxa"/>
            <w:tcBorders>
              <w:bottom w:val="single" w:sz="4" w:space="0" w:color="auto"/>
              <w:right w:val="single" w:sz="4" w:space="0" w:color="auto"/>
            </w:tcBorders>
          </w:tcPr>
          <w:p w:rsidR="00CD7CB8" w:rsidRPr="008E2A3D" w:rsidRDefault="00CD7CB8" w:rsidP="00CD7CB8">
            <w:pPr>
              <w:jc w:val="both"/>
              <w:rPr>
                <w:rFonts w:ascii="Times New Roman" w:eastAsia="Times New Roman" w:hAnsi="Times New Roman"/>
                <w:snapToGrid w:val="0"/>
                <w:color w:val="000000" w:themeColor="text1"/>
                <w:sz w:val="24"/>
                <w:szCs w:val="24"/>
                <w:highlight w:val="yellow"/>
              </w:rPr>
            </w:pPr>
            <w:r w:rsidRPr="008E2A3D">
              <w:rPr>
                <w:rFonts w:ascii="Times New Roman" w:hAnsi="Times New Roman"/>
                <w:sz w:val="24"/>
                <w:szCs w:val="24"/>
              </w:rPr>
              <w:t>на рекламу</w:t>
            </w:r>
          </w:p>
        </w:tc>
        <w:tc>
          <w:tcPr>
            <w:tcW w:w="5685" w:type="dxa"/>
            <w:tcBorders>
              <w:left w:val="single" w:sz="4" w:space="0" w:color="auto"/>
            </w:tcBorders>
          </w:tcPr>
          <w:p w:rsidR="00CD7CB8" w:rsidRPr="00D65E7D" w:rsidRDefault="00CD7CB8" w:rsidP="00CD7CB8">
            <w:pPr>
              <w:rPr>
                <w:rFonts w:ascii="Times New Roman" w:eastAsia="Times New Roman" w:hAnsi="Times New Roman"/>
                <w:snapToGrid w:val="0"/>
                <w:color w:val="000000" w:themeColor="text1"/>
                <w:sz w:val="24"/>
                <w:szCs w:val="24"/>
              </w:rPr>
            </w:pPr>
            <w:r>
              <w:rPr>
                <w:rFonts w:ascii="Times New Roman" w:eastAsia="Times New Roman" w:hAnsi="Times New Roman"/>
                <w:snapToGrid w:val="0"/>
                <w:color w:val="000000" w:themeColor="text1"/>
                <w:sz w:val="24"/>
                <w:szCs w:val="24"/>
              </w:rPr>
              <w:t>8</w:t>
            </w:r>
            <w:r w:rsidRPr="00FA61B8">
              <w:rPr>
                <w:rFonts w:ascii="Times New Roman" w:eastAsia="Times New Roman" w:hAnsi="Times New Roman"/>
                <w:snapToGrid w:val="0"/>
                <w:color w:val="000000" w:themeColor="text1"/>
                <w:sz w:val="24"/>
                <w:szCs w:val="24"/>
              </w:rPr>
              <w:t xml:space="preserve">0 процентов от общего объема затрат и не более </w:t>
            </w:r>
            <w:r>
              <w:rPr>
                <w:rFonts w:ascii="Times New Roman" w:eastAsia="Times New Roman" w:hAnsi="Times New Roman"/>
                <w:snapToGrid w:val="0"/>
                <w:color w:val="000000" w:themeColor="text1"/>
                <w:sz w:val="24"/>
                <w:szCs w:val="24"/>
              </w:rPr>
              <w:t>2</w:t>
            </w:r>
            <w:r w:rsidRPr="00FA61B8">
              <w:rPr>
                <w:rFonts w:ascii="Times New Roman" w:eastAsia="Times New Roman" w:hAnsi="Times New Roman"/>
                <w:snapToGrid w:val="0"/>
                <w:color w:val="000000" w:themeColor="text1"/>
                <w:sz w:val="24"/>
                <w:szCs w:val="24"/>
              </w:rPr>
              <w:t>0</w:t>
            </w:r>
            <w:r>
              <w:rPr>
                <w:rFonts w:ascii="Times New Roman" w:eastAsia="Times New Roman" w:hAnsi="Times New Roman"/>
                <w:snapToGrid w:val="0"/>
                <w:color w:val="000000" w:themeColor="text1"/>
                <w:sz w:val="24"/>
                <w:szCs w:val="24"/>
              </w:rPr>
              <w:t>0</w:t>
            </w:r>
            <w:r w:rsidRPr="00FA61B8">
              <w:rPr>
                <w:rFonts w:ascii="Times New Roman" w:eastAsia="Times New Roman" w:hAnsi="Times New Roman"/>
                <w:snapToGrid w:val="0"/>
                <w:color w:val="000000" w:themeColor="text1"/>
                <w:sz w:val="24"/>
                <w:szCs w:val="24"/>
              </w:rPr>
              <w:t xml:space="preserve"> тыс. рублей в год</w:t>
            </w:r>
          </w:p>
        </w:tc>
        <w:tc>
          <w:tcPr>
            <w:tcW w:w="4704" w:type="dxa"/>
            <w:tcBorders>
              <w:left w:val="single" w:sz="4" w:space="0" w:color="auto"/>
            </w:tcBorders>
          </w:tcPr>
          <w:p w:rsidR="00CD7CB8" w:rsidRDefault="00056EAA" w:rsidP="00CD7CB8">
            <w:pPr>
              <w:rPr>
                <w:rFonts w:ascii="Times New Roman" w:eastAsia="Times New Roman" w:hAnsi="Times New Roman"/>
                <w:snapToGrid w:val="0"/>
                <w:color w:val="000000" w:themeColor="text1"/>
                <w:sz w:val="24"/>
                <w:szCs w:val="24"/>
              </w:rPr>
            </w:pPr>
            <w:r>
              <w:rPr>
                <w:rFonts w:ascii="Times New Roman" w:hAnsi="Times New Roman"/>
                <w:b/>
                <w:i/>
                <w:color w:val="000000" w:themeColor="text1"/>
                <w:sz w:val="24"/>
                <w:szCs w:val="24"/>
              </w:rPr>
              <w:t>мероприятие реализуется с января 2022 года</w:t>
            </w:r>
          </w:p>
        </w:tc>
      </w:tr>
      <w:tr w:rsidR="00CD7CB8" w:rsidRPr="00E21FC2" w:rsidTr="00861F3C">
        <w:trPr>
          <w:trHeight w:val="990"/>
        </w:trPr>
        <w:tc>
          <w:tcPr>
            <w:tcW w:w="5305" w:type="dxa"/>
            <w:tcBorders>
              <w:bottom w:val="single" w:sz="4" w:space="0" w:color="auto"/>
              <w:right w:val="single" w:sz="4" w:space="0" w:color="auto"/>
            </w:tcBorders>
          </w:tcPr>
          <w:p w:rsidR="00CD7CB8" w:rsidRPr="00667666" w:rsidRDefault="00CD7CB8" w:rsidP="00CD7CB8">
            <w:pPr>
              <w:jc w:val="both"/>
              <w:rPr>
                <w:rFonts w:ascii="Times New Roman" w:eastAsia="Times New Roman" w:hAnsi="Times New Roman"/>
                <w:snapToGrid w:val="0"/>
                <w:color w:val="000000" w:themeColor="text1"/>
                <w:sz w:val="24"/>
                <w:szCs w:val="24"/>
                <w:highlight w:val="yellow"/>
              </w:rPr>
            </w:pPr>
            <w:r w:rsidRPr="00667666">
              <w:rPr>
                <w:rFonts w:ascii="Times New Roman" w:hAnsi="Times New Roman"/>
                <w:sz w:val="24"/>
                <w:szCs w:val="24"/>
              </w:rPr>
              <w:t>на выплаты по передаче прав на франшизу (паушальный взнос)</w:t>
            </w:r>
          </w:p>
        </w:tc>
        <w:tc>
          <w:tcPr>
            <w:tcW w:w="5685" w:type="dxa"/>
            <w:tcBorders>
              <w:left w:val="single" w:sz="4" w:space="0" w:color="auto"/>
            </w:tcBorders>
          </w:tcPr>
          <w:p w:rsidR="00CD7CB8" w:rsidRPr="00D65E7D" w:rsidRDefault="00CD7CB8" w:rsidP="00CD7CB8">
            <w:pPr>
              <w:rPr>
                <w:rFonts w:ascii="Times New Roman" w:eastAsia="Times New Roman" w:hAnsi="Times New Roman"/>
                <w:snapToGrid w:val="0"/>
                <w:color w:val="000000" w:themeColor="text1"/>
                <w:sz w:val="24"/>
                <w:szCs w:val="24"/>
              </w:rPr>
            </w:pPr>
            <w:r>
              <w:rPr>
                <w:rFonts w:ascii="Times New Roman" w:eastAsia="Times New Roman" w:hAnsi="Times New Roman"/>
                <w:snapToGrid w:val="0"/>
                <w:color w:val="000000" w:themeColor="text1"/>
                <w:sz w:val="24"/>
                <w:szCs w:val="24"/>
              </w:rPr>
              <w:t>8</w:t>
            </w:r>
            <w:r w:rsidRPr="00FA61B8">
              <w:rPr>
                <w:rFonts w:ascii="Times New Roman" w:eastAsia="Times New Roman" w:hAnsi="Times New Roman"/>
                <w:snapToGrid w:val="0"/>
                <w:color w:val="000000" w:themeColor="text1"/>
                <w:sz w:val="24"/>
                <w:szCs w:val="24"/>
              </w:rPr>
              <w:t xml:space="preserve">0 процентов от общего объема затрат и не более </w:t>
            </w:r>
            <w:r>
              <w:rPr>
                <w:rFonts w:ascii="Times New Roman" w:eastAsia="Times New Roman" w:hAnsi="Times New Roman"/>
                <w:snapToGrid w:val="0"/>
                <w:color w:val="000000" w:themeColor="text1"/>
                <w:sz w:val="24"/>
                <w:szCs w:val="24"/>
              </w:rPr>
              <w:t>3</w:t>
            </w:r>
            <w:r w:rsidRPr="00FA61B8">
              <w:rPr>
                <w:rFonts w:ascii="Times New Roman" w:eastAsia="Times New Roman" w:hAnsi="Times New Roman"/>
                <w:snapToGrid w:val="0"/>
                <w:color w:val="000000" w:themeColor="text1"/>
                <w:sz w:val="24"/>
                <w:szCs w:val="24"/>
              </w:rPr>
              <w:t>0</w:t>
            </w:r>
            <w:r>
              <w:rPr>
                <w:rFonts w:ascii="Times New Roman" w:eastAsia="Times New Roman" w:hAnsi="Times New Roman"/>
                <w:snapToGrid w:val="0"/>
                <w:color w:val="000000" w:themeColor="text1"/>
                <w:sz w:val="24"/>
                <w:szCs w:val="24"/>
              </w:rPr>
              <w:t>0</w:t>
            </w:r>
            <w:r w:rsidRPr="00FA61B8">
              <w:rPr>
                <w:rFonts w:ascii="Times New Roman" w:eastAsia="Times New Roman" w:hAnsi="Times New Roman"/>
                <w:snapToGrid w:val="0"/>
                <w:color w:val="000000" w:themeColor="text1"/>
                <w:sz w:val="24"/>
                <w:szCs w:val="24"/>
              </w:rPr>
              <w:t xml:space="preserve"> тыс. рублей в год</w:t>
            </w:r>
          </w:p>
        </w:tc>
        <w:tc>
          <w:tcPr>
            <w:tcW w:w="4704" w:type="dxa"/>
            <w:tcBorders>
              <w:left w:val="single" w:sz="4" w:space="0" w:color="auto"/>
            </w:tcBorders>
          </w:tcPr>
          <w:p w:rsidR="00CD7CB8" w:rsidRDefault="00056EAA" w:rsidP="00CD7CB8">
            <w:pPr>
              <w:rPr>
                <w:rFonts w:ascii="Times New Roman" w:eastAsia="Times New Roman" w:hAnsi="Times New Roman"/>
                <w:snapToGrid w:val="0"/>
                <w:color w:val="000000" w:themeColor="text1"/>
                <w:sz w:val="24"/>
                <w:szCs w:val="24"/>
              </w:rPr>
            </w:pPr>
            <w:r>
              <w:rPr>
                <w:rFonts w:ascii="Times New Roman" w:hAnsi="Times New Roman"/>
                <w:b/>
                <w:i/>
                <w:color w:val="000000" w:themeColor="text1"/>
                <w:sz w:val="24"/>
                <w:szCs w:val="24"/>
              </w:rPr>
              <w:t>мероприятие реализуется с января 2022 года</w:t>
            </w:r>
          </w:p>
        </w:tc>
      </w:tr>
      <w:tr w:rsidR="00CD7CB8" w:rsidRPr="00E21FC2" w:rsidTr="00861F3C">
        <w:trPr>
          <w:trHeight w:val="990"/>
        </w:trPr>
        <w:tc>
          <w:tcPr>
            <w:tcW w:w="5305" w:type="dxa"/>
            <w:tcBorders>
              <w:bottom w:val="single" w:sz="4" w:space="0" w:color="auto"/>
              <w:right w:val="single" w:sz="4" w:space="0" w:color="auto"/>
            </w:tcBorders>
          </w:tcPr>
          <w:p w:rsidR="00CD7CB8" w:rsidRPr="00680E3B" w:rsidRDefault="00CD7CB8" w:rsidP="00CD7CB8">
            <w:pPr>
              <w:jc w:val="both"/>
              <w:rPr>
                <w:rFonts w:ascii="Times New Roman" w:eastAsia="Times New Roman" w:hAnsi="Times New Roman"/>
                <w:snapToGrid w:val="0"/>
                <w:color w:val="000000" w:themeColor="text1"/>
                <w:sz w:val="24"/>
                <w:szCs w:val="24"/>
                <w:highlight w:val="yellow"/>
              </w:rPr>
            </w:pPr>
            <w:r w:rsidRPr="00680E3B">
              <w:rPr>
                <w:rFonts w:ascii="Times New Roman" w:hAnsi="Times New Roman"/>
                <w:sz w:val="24"/>
                <w:szCs w:val="24"/>
              </w:rPr>
              <w:t>на ремонтные работы в нежилых помещениях</w:t>
            </w:r>
            <w:r>
              <w:rPr>
                <w:rFonts w:ascii="Times New Roman" w:hAnsi="Times New Roman"/>
                <w:sz w:val="24"/>
                <w:szCs w:val="24"/>
              </w:rPr>
              <w:t xml:space="preserve">, </w:t>
            </w:r>
            <w:r w:rsidRPr="00F042C8">
              <w:rPr>
                <w:rFonts w:ascii="Times New Roman" w:eastAsia="Times New Roman" w:hAnsi="Times New Roman"/>
                <w:snapToGrid w:val="0"/>
                <w:sz w:val="24"/>
                <w:szCs w:val="24"/>
                <w:lang w:eastAsia="ru-RU"/>
              </w:rPr>
              <w:t>по</w:t>
            </w:r>
            <w:r w:rsidRPr="00F042C8">
              <w:rPr>
                <w:rFonts w:ascii="Times New Roman" w:hAnsi="Times New Roman"/>
                <w:sz w:val="24"/>
                <w:szCs w:val="24"/>
              </w:rPr>
              <w:t xml:space="preserve"> приобретению строительных и отделочных материалов, по оказанию строительных и отделочных услуг</w:t>
            </w:r>
          </w:p>
        </w:tc>
        <w:tc>
          <w:tcPr>
            <w:tcW w:w="5685" w:type="dxa"/>
            <w:tcBorders>
              <w:left w:val="single" w:sz="4" w:space="0" w:color="auto"/>
            </w:tcBorders>
          </w:tcPr>
          <w:p w:rsidR="00CD7CB8" w:rsidRPr="00D65E7D" w:rsidRDefault="00CD7CB8" w:rsidP="00CD7CB8">
            <w:pPr>
              <w:rPr>
                <w:rFonts w:ascii="Times New Roman" w:eastAsia="Times New Roman" w:hAnsi="Times New Roman"/>
                <w:snapToGrid w:val="0"/>
                <w:color w:val="000000" w:themeColor="text1"/>
                <w:sz w:val="24"/>
                <w:szCs w:val="24"/>
              </w:rPr>
            </w:pPr>
            <w:r>
              <w:rPr>
                <w:rFonts w:ascii="Times New Roman" w:eastAsia="Times New Roman" w:hAnsi="Times New Roman"/>
                <w:snapToGrid w:val="0"/>
                <w:color w:val="000000" w:themeColor="text1"/>
                <w:sz w:val="24"/>
                <w:szCs w:val="24"/>
              </w:rPr>
              <w:t>8</w:t>
            </w:r>
            <w:r w:rsidRPr="00FA61B8">
              <w:rPr>
                <w:rFonts w:ascii="Times New Roman" w:eastAsia="Times New Roman" w:hAnsi="Times New Roman"/>
                <w:snapToGrid w:val="0"/>
                <w:color w:val="000000" w:themeColor="text1"/>
                <w:sz w:val="24"/>
                <w:szCs w:val="24"/>
              </w:rPr>
              <w:t xml:space="preserve">0 процентов от общего объема затрат и не более </w:t>
            </w:r>
            <w:r>
              <w:rPr>
                <w:rFonts w:ascii="Times New Roman" w:eastAsia="Times New Roman" w:hAnsi="Times New Roman"/>
                <w:snapToGrid w:val="0"/>
                <w:color w:val="000000" w:themeColor="text1"/>
                <w:sz w:val="24"/>
                <w:szCs w:val="24"/>
              </w:rPr>
              <w:t>3</w:t>
            </w:r>
            <w:r w:rsidRPr="00FA61B8">
              <w:rPr>
                <w:rFonts w:ascii="Times New Roman" w:eastAsia="Times New Roman" w:hAnsi="Times New Roman"/>
                <w:snapToGrid w:val="0"/>
                <w:color w:val="000000" w:themeColor="text1"/>
                <w:sz w:val="24"/>
                <w:szCs w:val="24"/>
              </w:rPr>
              <w:t>0</w:t>
            </w:r>
            <w:r>
              <w:rPr>
                <w:rFonts w:ascii="Times New Roman" w:eastAsia="Times New Roman" w:hAnsi="Times New Roman"/>
                <w:snapToGrid w:val="0"/>
                <w:color w:val="000000" w:themeColor="text1"/>
                <w:sz w:val="24"/>
                <w:szCs w:val="24"/>
              </w:rPr>
              <w:t>0</w:t>
            </w:r>
            <w:r w:rsidRPr="00FA61B8">
              <w:rPr>
                <w:rFonts w:ascii="Times New Roman" w:eastAsia="Times New Roman" w:hAnsi="Times New Roman"/>
                <w:snapToGrid w:val="0"/>
                <w:color w:val="000000" w:themeColor="text1"/>
                <w:sz w:val="24"/>
                <w:szCs w:val="24"/>
              </w:rPr>
              <w:t xml:space="preserve"> тыс. рублей в год</w:t>
            </w:r>
          </w:p>
        </w:tc>
        <w:tc>
          <w:tcPr>
            <w:tcW w:w="4704" w:type="dxa"/>
            <w:tcBorders>
              <w:left w:val="single" w:sz="4" w:space="0" w:color="auto"/>
            </w:tcBorders>
          </w:tcPr>
          <w:p w:rsidR="00CD7CB8" w:rsidRDefault="00056EAA" w:rsidP="00CD7CB8">
            <w:pPr>
              <w:rPr>
                <w:rFonts w:ascii="Times New Roman" w:eastAsia="Times New Roman" w:hAnsi="Times New Roman"/>
                <w:snapToGrid w:val="0"/>
                <w:color w:val="000000" w:themeColor="text1"/>
                <w:sz w:val="24"/>
                <w:szCs w:val="24"/>
              </w:rPr>
            </w:pPr>
            <w:r>
              <w:rPr>
                <w:rFonts w:ascii="Times New Roman" w:hAnsi="Times New Roman"/>
                <w:b/>
                <w:i/>
                <w:color w:val="000000" w:themeColor="text1"/>
                <w:sz w:val="24"/>
                <w:szCs w:val="24"/>
              </w:rPr>
              <w:t>мероприятие реализуется с января 2022 года</w:t>
            </w:r>
          </w:p>
        </w:tc>
      </w:tr>
    </w:tbl>
    <w:p w:rsidR="00AD1DAA" w:rsidRDefault="00AD1DAA" w:rsidP="00D4402F">
      <w:pPr>
        <w:pStyle w:val="a3"/>
        <w:spacing w:after="0"/>
        <w:jc w:val="center"/>
        <w:rPr>
          <w:rFonts w:ascii="Times New Roman" w:hAnsi="Times New Roman"/>
          <w:b/>
          <w:sz w:val="28"/>
          <w:szCs w:val="28"/>
        </w:rPr>
      </w:pPr>
    </w:p>
    <w:p w:rsidR="00C668D9" w:rsidRDefault="00C668D9" w:rsidP="00D4402F">
      <w:pPr>
        <w:pStyle w:val="a3"/>
        <w:spacing w:after="0"/>
        <w:jc w:val="center"/>
        <w:rPr>
          <w:rFonts w:ascii="Times New Roman" w:hAnsi="Times New Roman"/>
          <w:b/>
          <w:sz w:val="28"/>
          <w:szCs w:val="28"/>
        </w:rPr>
      </w:pPr>
    </w:p>
    <w:p w:rsidR="00C668D9" w:rsidRDefault="00C668D9" w:rsidP="00D4402F">
      <w:pPr>
        <w:pStyle w:val="a3"/>
        <w:spacing w:after="0"/>
        <w:jc w:val="center"/>
        <w:rPr>
          <w:rFonts w:ascii="Times New Roman" w:hAnsi="Times New Roman"/>
          <w:b/>
          <w:sz w:val="28"/>
          <w:szCs w:val="28"/>
        </w:rPr>
      </w:pPr>
    </w:p>
    <w:p w:rsidR="00C668D9" w:rsidRDefault="00C668D9" w:rsidP="00D4402F">
      <w:pPr>
        <w:pStyle w:val="a3"/>
        <w:spacing w:after="0"/>
        <w:jc w:val="center"/>
        <w:rPr>
          <w:rFonts w:ascii="Times New Roman" w:hAnsi="Times New Roman"/>
          <w:b/>
          <w:sz w:val="28"/>
          <w:szCs w:val="28"/>
        </w:rPr>
      </w:pPr>
    </w:p>
    <w:p w:rsidR="00C668D9" w:rsidRDefault="00C668D9" w:rsidP="00D4402F">
      <w:pPr>
        <w:pStyle w:val="a3"/>
        <w:spacing w:after="0"/>
        <w:jc w:val="center"/>
        <w:rPr>
          <w:rFonts w:ascii="Times New Roman" w:hAnsi="Times New Roman"/>
          <w:b/>
          <w:sz w:val="28"/>
          <w:szCs w:val="28"/>
        </w:rPr>
      </w:pPr>
    </w:p>
    <w:p w:rsidR="006D45BC" w:rsidRPr="00D4402F" w:rsidRDefault="002B33BF" w:rsidP="00D4402F">
      <w:pPr>
        <w:pStyle w:val="a3"/>
        <w:spacing w:after="0"/>
        <w:jc w:val="center"/>
        <w:rPr>
          <w:rFonts w:ascii="Times New Roman" w:hAnsi="Times New Roman"/>
          <w:b/>
          <w:sz w:val="28"/>
          <w:szCs w:val="28"/>
        </w:rPr>
      </w:pPr>
      <w:r>
        <w:rPr>
          <w:rFonts w:ascii="Times New Roman" w:hAnsi="Times New Roman"/>
          <w:b/>
          <w:sz w:val="28"/>
          <w:szCs w:val="28"/>
        </w:rPr>
        <w:lastRenderedPageBreak/>
        <w:t>Муниципальные меры</w:t>
      </w:r>
      <w:r w:rsidR="00D4402F" w:rsidRPr="00D4402F">
        <w:rPr>
          <w:rFonts w:ascii="Times New Roman" w:hAnsi="Times New Roman"/>
          <w:b/>
          <w:sz w:val="28"/>
          <w:szCs w:val="28"/>
        </w:rPr>
        <w:t xml:space="preserve">поддержки  </w:t>
      </w:r>
      <w:r w:rsidR="006D45BC" w:rsidRPr="00D4402F">
        <w:rPr>
          <w:rFonts w:ascii="Times New Roman" w:hAnsi="Times New Roman"/>
          <w:b/>
          <w:sz w:val="28"/>
          <w:szCs w:val="28"/>
        </w:rPr>
        <w:t>субъектов</w:t>
      </w:r>
      <w:r w:rsidR="00D4402F">
        <w:rPr>
          <w:rFonts w:ascii="Times New Roman" w:hAnsi="Times New Roman"/>
          <w:b/>
          <w:sz w:val="28"/>
          <w:szCs w:val="28"/>
        </w:rPr>
        <w:t>агропромышленного  комплекса</w:t>
      </w:r>
      <w:r w:rsidR="00DA2769">
        <w:rPr>
          <w:rFonts w:ascii="Times New Roman" w:hAnsi="Times New Roman"/>
          <w:b/>
          <w:sz w:val="28"/>
          <w:szCs w:val="28"/>
        </w:rPr>
        <w:t>, в рамках программы «Развитие агропромышленного комплекса»</w:t>
      </w:r>
    </w:p>
    <w:tbl>
      <w:tblPr>
        <w:tblW w:w="49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8"/>
        <w:gridCol w:w="3965"/>
        <w:gridCol w:w="4122"/>
        <w:gridCol w:w="3738"/>
        <w:gridCol w:w="2875"/>
      </w:tblGrid>
      <w:tr w:rsidR="000637BC" w:rsidRPr="00BD25EC" w:rsidTr="007F6422">
        <w:trPr>
          <w:trHeight w:val="1262"/>
          <w:tblHeader/>
        </w:trPr>
        <w:tc>
          <w:tcPr>
            <w:tcW w:w="954" w:type="dxa"/>
          </w:tcPr>
          <w:p w:rsidR="000637BC" w:rsidRPr="00BD25EC" w:rsidRDefault="000637BC" w:rsidP="009662E9">
            <w:pPr>
              <w:jc w:val="center"/>
              <w:rPr>
                <w:rFonts w:ascii="Times New Roman" w:hAnsi="Times New Roman"/>
              </w:rPr>
            </w:pPr>
            <w:r w:rsidRPr="00BD25EC">
              <w:rPr>
                <w:rFonts w:ascii="Times New Roman" w:hAnsi="Times New Roman"/>
              </w:rPr>
              <w:t>№ п\п</w:t>
            </w:r>
          </w:p>
        </w:tc>
        <w:tc>
          <w:tcPr>
            <w:tcW w:w="3909" w:type="dxa"/>
          </w:tcPr>
          <w:p w:rsidR="000637BC" w:rsidRPr="00BD25EC" w:rsidRDefault="000637BC" w:rsidP="009662E9">
            <w:pPr>
              <w:jc w:val="center"/>
              <w:rPr>
                <w:rFonts w:ascii="Times New Roman" w:hAnsi="Times New Roman"/>
              </w:rPr>
            </w:pPr>
            <w:r w:rsidRPr="00BD25EC">
              <w:rPr>
                <w:rFonts w:ascii="Times New Roman" w:hAnsi="Times New Roman"/>
              </w:rPr>
              <w:t>Направление  поддержки</w:t>
            </w:r>
          </w:p>
        </w:tc>
        <w:tc>
          <w:tcPr>
            <w:tcW w:w="4064" w:type="dxa"/>
          </w:tcPr>
          <w:p w:rsidR="000637BC" w:rsidRPr="00BD25EC" w:rsidRDefault="000637BC" w:rsidP="009662E9">
            <w:pPr>
              <w:jc w:val="center"/>
              <w:rPr>
                <w:rFonts w:ascii="Times New Roman" w:hAnsi="Times New Roman"/>
              </w:rPr>
            </w:pPr>
            <w:r w:rsidRPr="00BD25EC">
              <w:rPr>
                <w:rFonts w:ascii="Times New Roman" w:hAnsi="Times New Roman"/>
              </w:rPr>
              <w:t>Размер   предоставления поддержки</w:t>
            </w:r>
          </w:p>
        </w:tc>
        <w:tc>
          <w:tcPr>
            <w:tcW w:w="3685" w:type="dxa"/>
          </w:tcPr>
          <w:p w:rsidR="000637BC" w:rsidRPr="00BD25EC" w:rsidRDefault="000637BC" w:rsidP="009662E9">
            <w:pPr>
              <w:spacing w:after="0"/>
              <w:jc w:val="center"/>
              <w:rPr>
                <w:rFonts w:ascii="Times New Roman" w:hAnsi="Times New Roman"/>
              </w:rPr>
            </w:pPr>
            <w:r w:rsidRPr="00BD25EC">
              <w:rPr>
                <w:rFonts w:ascii="Times New Roman" w:hAnsi="Times New Roman"/>
              </w:rPr>
              <w:t>Категория  получателей</w:t>
            </w:r>
          </w:p>
        </w:tc>
        <w:tc>
          <w:tcPr>
            <w:tcW w:w="2834" w:type="dxa"/>
          </w:tcPr>
          <w:p w:rsidR="000637BC" w:rsidRPr="00BD25EC" w:rsidRDefault="000637BC" w:rsidP="009662E9">
            <w:pPr>
              <w:spacing w:after="0"/>
              <w:jc w:val="center"/>
              <w:rPr>
                <w:rFonts w:ascii="Times New Roman" w:hAnsi="Times New Roman"/>
              </w:rPr>
            </w:pPr>
            <w:r w:rsidRPr="00BD25EC">
              <w:rPr>
                <w:rFonts w:ascii="Times New Roman" w:hAnsi="Times New Roman"/>
              </w:rPr>
              <w:t>Изменения</w:t>
            </w:r>
          </w:p>
        </w:tc>
      </w:tr>
      <w:tr w:rsidR="009662E9" w:rsidRPr="00BD25EC" w:rsidTr="007F6422">
        <w:tc>
          <w:tcPr>
            <w:tcW w:w="8927" w:type="dxa"/>
            <w:gridSpan w:val="3"/>
          </w:tcPr>
          <w:p w:rsidR="009662E9" w:rsidRPr="00BD25EC" w:rsidRDefault="009662E9" w:rsidP="009662E9">
            <w:pPr>
              <w:pStyle w:val="ConsPlusNormal"/>
              <w:widowControl/>
              <w:ind w:firstLine="0"/>
              <w:jc w:val="both"/>
              <w:rPr>
                <w:rFonts w:ascii="Times New Roman" w:hAnsi="Times New Roman" w:cs="Times New Roman"/>
                <w:b/>
                <w:sz w:val="22"/>
                <w:szCs w:val="22"/>
              </w:rPr>
            </w:pPr>
            <w:r w:rsidRPr="00BD25EC">
              <w:rPr>
                <w:rFonts w:ascii="Times New Roman" w:hAnsi="Times New Roman" w:cs="Times New Roman"/>
                <w:b/>
                <w:sz w:val="22"/>
                <w:szCs w:val="22"/>
              </w:rPr>
              <w:t>Субсидии на поддержку и развитие растениеводства</w:t>
            </w:r>
          </w:p>
          <w:p w:rsidR="00696671" w:rsidRPr="00BD25EC" w:rsidRDefault="00696671" w:rsidP="009662E9">
            <w:pPr>
              <w:pStyle w:val="ConsPlusNormal"/>
              <w:widowControl/>
              <w:ind w:firstLine="0"/>
              <w:jc w:val="both"/>
              <w:rPr>
                <w:rFonts w:ascii="Times New Roman" w:hAnsi="Times New Roman" w:cs="Times New Roman"/>
                <w:b/>
                <w:sz w:val="22"/>
                <w:szCs w:val="22"/>
              </w:rPr>
            </w:pPr>
          </w:p>
        </w:tc>
        <w:tc>
          <w:tcPr>
            <w:tcW w:w="3685" w:type="dxa"/>
            <w:vMerge w:val="restart"/>
          </w:tcPr>
          <w:p w:rsidR="009662E9" w:rsidRPr="00BD25EC" w:rsidRDefault="009662E9" w:rsidP="009662E9">
            <w:pPr>
              <w:pStyle w:val="ConsPlusNormal"/>
              <w:ind w:firstLine="34"/>
              <w:rPr>
                <w:rFonts w:ascii="Times New Roman" w:hAnsi="Times New Roman" w:cs="Times New Roman"/>
                <w:sz w:val="22"/>
                <w:szCs w:val="22"/>
              </w:rPr>
            </w:pPr>
            <w:r w:rsidRPr="00BD25EC">
              <w:rPr>
                <w:rFonts w:ascii="Times New Roman" w:hAnsi="Times New Roman" w:cs="Times New Roman"/>
                <w:sz w:val="22"/>
                <w:szCs w:val="22"/>
              </w:rPr>
              <w:t xml:space="preserve">сельскохозяйственным товаропроизводителям: юридическим лицам независимо от организационно-правовых форм, крестьянским (фермерским) хозяйствам, индивидуальным предпринимателям, зарегистрированным и осуществляющим деятельность в  автономном округе </w:t>
            </w:r>
          </w:p>
          <w:p w:rsidR="009662E9" w:rsidRPr="00BD25EC" w:rsidRDefault="009662E9" w:rsidP="009662E9">
            <w:pPr>
              <w:spacing w:after="0"/>
              <w:jc w:val="center"/>
              <w:rPr>
                <w:rFonts w:ascii="Times New Roman" w:hAnsi="Times New Roman"/>
              </w:rPr>
            </w:pPr>
          </w:p>
        </w:tc>
        <w:tc>
          <w:tcPr>
            <w:tcW w:w="2834" w:type="dxa"/>
            <w:vMerge w:val="restart"/>
          </w:tcPr>
          <w:p w:rsidR="009662E9" w:rsidRPr="00BD25EC" w:rsidRDefault="009662E9" w:rsidP="009662E9">
            <w:pPr>
              <w:pStyle w:val="ConsPlusNormal"/>
              <w:ind w:firstLine="34"/>
              <w:rPr>
                <w:rFonts w:ascii="Times New Roman" w:hAnsi="Times New Roman" w:cs="Times New Roman"/>
                <w:sz w:val="22"/>
                <w:szCs w:val="22"/>
              </w:rPr>
            </w:pPr>
          </w:p>
        </w:tc>
      </w:tr>
      <w:tr w:rsidR="005A4CC9" w:rsidRPr="00BD25EC" w:rsidTr="007F6422">
        <w:tc>
          <w:tcPr>
            <w:tcW w:w="4863" w:type="dxa"/>
            <w:gridSpan w:val="2"/>
          </w:tcPr>
          <w:p w:rsidR="005A4CC9" w:rsidRPr="00BD25EC" w:rsidRDefault="005A4CC9" w:rsidP="009662E9">
            <w:pPr>
              <w:pStyle w:val="ConsPlusNormal"/>
              <w:ind w:firstLine="0"/>
              <w:rPr>
                <w:rFonts w:ascii="Times New Roman" w:hAnsi="Times New Roman" w:cs="Times New Roman"/>
                <w:b/>
                <w:sz w:val="22"/>
                <w:szCs w:val="22"/>
              </w:rPr>
            </w:pPr>
            <w:r w:rsidRPr="00BD25EC">
              <w:rPr>
                <w:rFonts w:ascii="Times New Roman" w:hAnsi="Times New Roman" w:cs="Times New Roman"/>
                <w:b/>
                <w:sz w:val="22"/>
                <w:szCs w:val="22"/>
              </w:rPr>
              <w:t>Производство и реализация продукции растениеводства в  закрытом грунте</w:t>
            </w:r>
          </w:p>
        </w:tc>
        <w:tc>
          <w:tcPr>
            <w:tcW w:w="4064" w:type="dxa"/>
          </w:tcPr>
          <w:p w:rsidR="005A4CC9" w:rsidRPr="00BD25EC" w:rsidRDefault="005A4CC9" w:rsidP="009662E9">
            <w:pPr>
              <w:pStyle w:val="ConsPlusNormal"/>
              <w:widowControl/>
              <w:ind w:firstLine="0"/>
              <w:jc w:val="both"/>
              <w:rPr>
                <w:rFonts w:ascii="Times New Roman" w:hAnsi="Times New Roman" w:cs="Times New Roman"/>
                <w:sz w:val="22"/>
                <w:szCs w:val="22"/>
              </w:rPr>
            </w:pPr>
            <w:r w:rsidRPr="00BD25EC">
              <w:rPr>
                <w:rFonts w:ascii="Times New Roman" w:hAnsi="Times New Roman" w:cs="Times New Roman"/>
                <w:sz w:val="22"/>
                <w:szCs w:val="22"/>
              </w:rPr>
              <w:t>Поддержка предоставляется по ставкам, но не  более 95% от  произведенных затрат за отчетный период</w:t>
            </w:r>
          </w:p>
        </w:tc>
        <w:tc>
          <w:tcPr>
            <w:tcW w:w="3685" w:type="dxa"/>
            <w:vMerge/>
          </w:tcPr>
          <w:p w:rsidR="005A4CC9" w:rsidRPr="00BD25EC" w:rsidRDefault="005A4CC9" w:rsidP="009662E9">
            <w:pPr>
              <w:spacing w:after="0"/>
              <w:jc w:val="center"/>
              <w:rPr>
                <w:rFonts w:ascii="Times New Roman" w:hAnsi="Times New Roman"/>
              </w:rPr>
            </w:pPr>
          </w:p>
        </w:tc>
        <w:tc>
          <w:tcPr>
            <w:tcW w:w="2834" w:type="dxa"/>
            <w:vMerge/>
          </w:tcPr>
          <w:p w:rsidR="005A4CC9" w:rsidRPr="00BD25EC" w:rsidRDefault="005A4CC9" w:rsidP="009662E9">
            <w:pPr>
              <w:spacing w:after="0"/>
              <w:jc w:val="center"/>
              <w:rPr>
                <w:rFonts w:ascii="Times New Roman" w:hAnsi="Times New Roman"/>
              </w:rPr>
            </w:pPr>
          </w:p>
        </w:tc>
      </w:tr>
      <w:tr w:rsidR="005A4CC9" w:rsidRPr="00BD25EC" w:rsidTr="007F6422">
        <w:tc>
          <w:tcPr>
            <w:tcW w:w="4863" w:type="dxa"/>
            <w:gridSpan w:val="2"/>
          </w:tcPr>
          <w:p w:rsidR="005A4CC9" w:rsidRPr="00BD25EC" w:rsidRDefault="005A4CC9" w:rsidP="009662E9">
            <w:pPr>
              <w:pStyle w:val="ConsPlusNormal"/>
              <w:ind w:hanging="76"/>
              <w:jc w:val="both"/>
              <w:rPr>
                <w:rFonts w:ascii="Times New Roman" w:hAnsi="Times New Roman" w:cs="Times New Roman"/>
                <w:sz w:val="22"/>
                <w:szCs w:val="22"/>
              </w:rPr>
            </w:pPr>
            <w:r w:rsidRPr="00BD25EC">
              <w:rPr>
                <w:rFonts w:ascii="Times New Roman" w:hAnsi="Times New Roman" w:cs="Times New Roman"/>
                <w:sz w:val="22"/>
                <w:szCs w:val="22"/>
              </w:rPr>
              <w:t>помидоры, огурцы</w:t>
            </w:r>
          </w:p>
        </w:tc>
        <w:tc>
          <w:tcPr>
            <w:tcW w:w="4064" w:type="dxa"/>
          </w:tcPr>
          <w:p w:rsidR="005A4CC9" w:rsidRPr="00BD25EC" w:rsidRDefault="005A4CC9" w:rsidP="009662E9">
            <w:pPr>
              <w:pStyle w:val="ConsPlusNormal"/>
              <w:widowControl/>
              <w:ind w:firstLine="0"/>
              <w:jc w:val="both"/>
              <w:rPr>
                <w:rFonts w:ascii="Times New Roman" w:hAnsi="Times New Roman" w:cs="Times New Roman"/>
                <w:sz w:val="22"/>
                <w:szCs w:val="22"/>
              </w:rPr>
            </w:pPr>
            <w:r w:rsidRPr="00BD25EC">
              <w:rPr>
                <w:rFonts w:ascii="Times New Roman" w:hAnsi="Times New Roman" w:cs="Times New Roman"/>
                <w:sz w:val="22"/>
                <w:szCs w:val="22"/>
              </w:rPr>
              <w:t xml:space="preserve"> 25 000 рублей за тонну</w:t>
            </w:r>
          </w:p>
        </w:tc>
        <w:tc>
          <w:tcPr>
            <w:tcW w:w="3685" w:type="dxa"/>
            <w:vMerge/>
          </w:tcPr>
          <w:p w:rsidR="005A4CC9" w:rsidRPr="00BD25EC" w:rsidRDefault="005A4CC9" w:rsidP="009662E9">
            <w:pPr>
              <w:spacing w:after="0"/>
              <w:jc w:val="center"/>
              <w:rPr>
                <w:rFonts w:ascii="Times New Roman" w:hAnsi="Times New Roman"/>
              </w:rPr>
            </w:pPr>
          </w:p>
        </w:tc>
        <w:tc>
          <w:tcPr>
            <w:tcW w:w="2834" w:type="dxa"/>
            <w:vMerge/>
          </w:tcPr>
          <w:p w:rsidR="005A4CC9" w:rsidRPr="00BD25EC" w:rsidRDefault="005A4CC9" w:rsidP="009662E9">
            <w:pPr>
              <w:spacing w:after="0"/>
              <w:jc w:val="center"/>
              <w:rPr>
                <w:rFonts w:ascii="Times New Roman" w:hAnsi="Times New Roman"/>
              </w:rPr>
            </w:pPr>
          </w:p>
        </w:tc>
      </w:tr>
      <w:tr w:rsidR="005A4CC9" w:rsidRPr="00BD25EC" w:rsidTr="007F6422">
        <w:tc>
          <w:tcPr>
            <w:tcW w:w="4863" w:type="dxa"/>
            <w:gridSpan w:val="2"/>
          </w:tcPr>
          <w:p w:rsidR="005A4CC9" w:rsidRPr="00BD25EC" w:rsidRDefault="005A4CC9" w:rsidP="009662E9">
            <w:pPr>
              <w:pStyle w:val="ConsPlusNormal"/>
              <w:ind w:hanging="76"/>
              <w:jc w:val="both"/>
              <w:rPr>
                <w:rFonts w:ascii="Times New Roman" w:hAnsi="Times New Roman" w:cs="Times New Roman"/>
                <w:sz w:val="22"/>
                <w:szCs w:val="22"/>
              </w:rPr>
            </w:pPr>
            <w:r w:rsidRPr="00BD25EC">
              <w:rPr>
                <w:rFonts w:ascii="Times New Roman" w:hAnsi="Times New Roman" w:cs="Times New Roman"/>
                <w:sz w:val="22"/>
                <w:szCs w:val="22"/>
              </w:rPr>
              <w:t>зеленые культуры</w:t>
            </w:r>
          </w:p>
        </w:tc>
        <w:tc>
          <w:tcPr>
            <w:tcW w:w="4064" w:type="dxa"/>
          </w:tcPr>
          <w:p w:rsidR="005A4CC9" w:rsidRPr="00BD25EC" w:rsidRDefault="005A4CC9" w:rsidP="009662E9">
            <w:pPr>
              <w:pStyle w:val="ConsPlusNormal"/>
              <w:widowControl/>
              <w:ind w:firstLine="0"/>
              <w:jc w:val="both"/>
              <w:rPr>
                <w:rFonts w:ascii="Times New Roman" w:hAnsi="Times New Roman" w:cs="Times New Roman"/>
                <w:b/>
                <w:sz w:val="22"/>
                <w:szCs w:val="22"/>
              </w:rPr>
            </w:pPr>
            <w:r w:rsidRPr="00BD25EC">
              <w:rPr>
                <w:rFonts w:ascii="Times New Roman" w:hAnsi="Times New Roman" w:cs="Times New Roman"/>
                <w:sz w:val="22"/>
                <w:szCs w:val="22"/>
              </w:rPr>
              <w:t xml:space="preserve"> 14 500 рублей за тонну</w:t>
            </w:r>
          </w:p>
        </w:tc>
        <w:tc>
          <w:tcPr>
            <w:tcW w:w="3685" w:type="dxa"/>
            <w:vMerge/>
          </w:tcPr>
          <w:p w:rsidR="005A4CC9" w:rsidRPr="00BD25EC" w:rsidRDefault="005A4CC9" w:rsidP="009662E9">
            <w:pPr>
              <w:spacing w:after="0"/>
              <w:jc w:val="center"/>
              <w:rPr>
                <w:rFonts w:ascii="Times New Roman" w:hAnsi="Times New Roman"/>
              </w:rPr>
            </w:pPr>
          </w:p>
        </w:tc>
        <w:tc>
          <w:tcPr>
            <w:tcW w:w="2834" w:type="dxa"/>
            <w:vMerge/>
          </w:tcPr>
          <w:p w:rsidR="005A4CC9" w:rsidRPr="00BD25EC" w:rsidRDefault="005A4CC9" w:rsidP="009662E9">
            <w:pPr>
              <w:spacing w:after="0"/>
              <w:jc w:val="center"/>
              <w:rPr>
                <w:rFonts w:ascii="Times New Roman" w:hAnsi="Times New Roman"/>
              </w:rPr>
            </w:pPr>
          </w:p>
        </w:tc>
      </w:tr>
      <w:tr w:rsidR="005A4CC9" w:rsidRPr="00BD25EC" w:rsidTr="007F6422">
        <w:tc>
          <w:tcPr>
            <w:tcW w:w="4863" w:type="dxa"/>
            <w:gridSpan w:val="2"/>
          </w:tcPr>
          <w:p w:rsidR="005A4CC9" w:rsidRPr="00BD25EC" w:rsidRDefault="005A4CC9" w:rsidP="009662E9">
            <w:pPr>
              <w:pStyle w:val="ConsPlusNormal"/>
              <w:ind w:hanging="76"/>
              <w:rPr>
                <w:rFonts w:ascii="Times New Roman" w:hAnsi="Times New Roman" w:cs="Times New Roman"/>
                <w:sz w:val="22"/>
                <w:szCs w:val="22"/>
              </w:rPr>
            </w:pPr>
            <w:r w:rsidRPr="00BD25EC">
              <w:rPr>
                <w:rFonts w:ascii="Times New Roman" w:hAnsi="Times New Roman" w:cs="Times New Roman"/>
                <w:b/>
                <w:sz w:val="22"/>
                <w:szCs w:val="22"/>
              </w:rPr>
              <w:t>Производство и реализация продукции растениеводства в открытом грунте</w:t>
            </w:r>
          </w:p>
        </w:tc>
        <w:tc>
          <w:tcPr>
            <w:tcW w:w="4064" w:type="dxa"/>
          </w:tcPr>
          <w:p w:rsidR="005A4CC9" w:rsidRPr="00BD25EC" w:rsidRDefault="005A4CC9" w:rsidP="009662E9">
            <w:pPr>
              <w:pStyle w:val="ConsPlusNormal"/>
              <w:widowControl/>
              <w:ind w:firstLine="540"/>
              <w:jc w:val="both"/>
              <w:rPr>
                <w:rFonts w:ascii="Times New Roman" w:hAnsi="Times New Roman" w:cs="Times New Roman"/>
                <w:b/>
                <w:sz w:val="22"/>
                <w:szCs w:val="22"/>
              </w:rPr>
            </w:pPr>
          </w:p>
        </w:tc>
        <w:tc>
          <w:tcPr>
            <w:tcW w:w="3685" w:type="dxa"/>
            <w:vMerge/>
          </w:tcPr>
          <w:p w:rsidR="005A4CC9" w:rsidRPr="00BD25EC" w:rsidRDefault="005A4CC9" w:rsidP="009662E9">
            <w:pPr>
              <w:spacing w:after="0"/>
              <w:jc w:val="center"/>
              <w:rPr>
                <w:rFonts w:ascii="Times New Roman" w:hAnsi="Times New Roman"/>
              </w:rPr>
            </w:pPr>
          </w:p>
        </w:tc>
        <w:tc>
          <w:tcPr>
            <w:tcW w:w="2834" w:type="dxa"/>
            <w:vMerge/>
          </w:tcPr>
          <w:p w:rsidR="005A4CC9" w:rsidRPr="00BD25EC" w:rsidRDefault="005A4CC9" w:rsidP="009662E9">
            <w:pPr>
              <w:spacing w:after="0"/>
              <w:jc w:val="center"/>
              <w:rPr>
                <w:rFonts w:ascii="Times New Roman" w:hAnsi="Times New Roman"/>
              </w:rPr>
            </w:pPr>
          </w:p>
        </w:tc>
      </w:tr>
      <w:tr w:rsidR="005A4CC9" w:rsidRPr="00BD25EC" w:rsidTr="007F6422">
        <w:tc>
          <w:tcPr>
            <w:tcW w:w="4863" w:type="dxa"/>
            <w:gridSpan w:val="2"/>
          </w:tcPr>
          <w:p w:rsidR="005A4CC9" w:rsidRPr="00BD25EC" w:rsidRDefault="005A4CC9" w:rsidP="009662E9">
            <w:pPr>
              <w:pStyle w:val="ConsPlusNormal"/>
              <w:ind w:hanging="76"/>
              <w:jc w:val="both"/>
              <w:rPr>
                <w:rFonts w:ascii="Times New Roman" w:hAnsi="Times New Roman" w:cs="Times New Roman"/>
                <w:sz w:val="22"/>
                <w:szCs w:val="22"/>
              </w:rPr>
            </w:pPr>
            <w:r w:rsidRPr="00BD25EC">
              <w:rPr>
                <w:rFonts w:ascii="Times New Roman" w:hAnsi="Times New Roman" w:cs="Times New Roman"/>
                <w:sz w:val="22"/>
                <w:szCs w:val="22"/>
              </w:rPr>
              <w:t>картофель</w:t>
            </w:r>
          </w:p>
        </w:tc>
        <w:tc>
          <w:tcPr>
            <w:tcW w:w="4064" w:type="dxa"/>
          </w:tcPr>
          <w:p w:rsidR="005A4CC9" w:rsidRPr="00BD25EC" w:rsidRDefault="005A4CC9" w:rsidP="009662E9">
            <w:pPr>
              <w:pStyle w:val="ConsPlusNormal"/>
              <w:widowControl/>
              <w:ind w:firstLine="0"/>
              <w:jc w:val="both"/>
              <w:rPr>
                <w:rFonts w:ascii="Times New Roman" w:hAnsi="Times New Roman" w:cs="Times New Roman"/>
                <w:sz w:val="22"/>
                <w:szCs w:val="22"/>
              </w:rPr>
            </w:pPr>
            <w:r w:rsidRPr="00BD25EC">
              <w:rPr>
                <w:rFonts w:ascii="Times New Roman" w:hAnsi="Times New Roman" w:cs="Times New Roman"/>
                <w:sz w:val="22"/>
                <w:szCs w:val="22"/>
              </w:rPr>
              <w:t>2 500 рублей за тонну</w:t>
            </w:r>
          </w:p>
        </w:tc>
        <w:tc>
          <w:tcPr>
            <w:tcW w:w="3685" w:type="dxa"/>
            <w:vMerge/>
          </w:tcPr>
          <w:p w:rsidR="005A4CC9" w:rsidRPr="00BD25EC" w:rsidRDefault="005A4CC9" w:rsidP="009662E9">
            <w:pPr>
              <w:spacing w:after="0"/>
              <w:jc w:val="center"/>
              <w:rPr>
                <w:rFonts w:ascii="Times New Roman" w:hAnsi="Times New Roman"/>
              </w:rPr>
            </w:pPr>
          </w:p>
        </w:tc>
        <w:tc>
          <w:tcPr>
            <w:tcW w:w="2834" w:type="dxa"/>
            <w:vMerge/>
          </w:tcPr>
          <w:p w:rsidR="005A4CC9" w:rsidRPr="00BD25EC" w:rsidRDefault="005A4CC9" w:rsidP="009662E9">
            <w:pPr>
              <w:spacing w:after="0"/>
              <w:jc w:val="center"/>
              <w:rPr>
                <w:rFonts w:ascii="Times New Roman" w:hAnsi="Times New Roman"/>
              </w:rPr>
            </w:pPr>
          </w:p>
        </w:tc>
      </w:tr>
      <w:tr w:rsidR="005A4CC9" w:rsidRPr="00BD25EC" w:rsidTr="007F6422">
        <w:tc>
          <w:tcPr>
            <w:tcW w:w="4863" w:type="dxa"/>
            <w:gridSpan w:val="2"/>
          </w:tcPr>
          <w:p w:rsidR="005A4CC9" w:rsidRPr="00BD25EC" w:rsidRDefault="005A4CC9" w:rsidP="009662E9">
            <w:pPr>
              <w:pStyle w:val="ConsPlusNormal"/>
              <w:ind w:hanging="76"/>
              <w:jc w:val="both"/>
              <w:rPr>
                <w:rFonts w:ascii="Times New Roman" w:hAnsi="Times New Roman" w:cs="Times New Roman"/>
                <w:sz w:val="22"/>
                <w:szCs w:val="22"/>
              </w:rPr>
            </w:pPr>
            <w:r w:rsidRPr="00BD25EC">
              <w:rPr>
                <w:rFonts w:ascii="Times New Roman" w:hAnsi="Times New Roman" w:cs="Times New Roman"/>
                <w:sz w:val="22"/>
                <w:szCs w:val="22"/>
              </w:rPr>
              <w:t>капуста</w:t>
            </w:r>
          </w:p>
        </w:tc>
        <w:tc>
          <w:tcPr>
            <w:tcW w:w="4064" w:type="dxa"/>
          </w:tcPr>
          <w:p w:rsidR="005A4CC9" w:rsidRPr="00BD25EC" w:rsidRDefault="005A4CC9" w:rsidP="009662E9">
            <w:pPr>
              <w:pStyle w:val="ConsPlusNormal"/>
              <w:widowControl/>
              <w:ind w:firstLine="0"/>
              <w:jc w:val="both"/>
              <w:rPr>
                <w:rFonts w:ascii="Times New Roman" w:hAnsi="Times New Roman" w:cs="Times New Roman"/>
                <w:sz w:val="22"/>
                <w:szCs w:val="22"/>
              </w:rPr>
            </w:pPr>
            <w:r w:rsidRPr="00BD25EC">
              <w:rPr>
                <w:rFonts w:ascii="Times New Roman" w:hAnsi="Times New Roman" w:cs="Times New Roman"/>
                <w:sz w:val="22"/>
                <w:szCs w:val="22"/>
              </w:rPr>
              <w:t>5 000  рублей за тонну</w:t>
            </w:r>
          </w:p>
        </w:tc>
        <w:tc>
          <w:tcPr>
            <w:tcW w:w="3685" w:type="dxa"/>
            <w:vMerge/>
          </w:tcPr>
          <w:p w:rsidR="005A4CC9" w:rsidRPr="00BD25EC" w:rsidRDefault="005A4CC9" w:rsidP="009662E9">
            <w:pPr>
              <w:spacing w:after="0"/>
              <w:jc w:val="center"/>
              <w:rPr>
                <w:rFonts w:ascii="Times New Roman" w:hAnsi="Times New Roman"/>
              </w:rPr>
            </w:pPr>
          </w:p>
        </w:tc>
        <w:tc>
          <w:tcPr>
            <w:tcW w:w="2834" w:type="dxa"/>
            <w:vMerge/>
          </w:tcPr>
          <w:p w:rsidR="005A4CC9" w:rsidRPr="00BD25EC" w:rsidRDefault="005A4CC9" w:rsidP="009662E9">
            <w:pPr>
              <w:spacing w:after="0"/>
              <w:jc w:val="center"/>
              <w:rPr>
                <w:rFonts w:ascii="Times New Roman" w:hAnsi="Times New Roman"/>
              </w:rPr>
            </w:pPr>
          </w:p>
        </w:tc>
      </w:tr>
      <w:tr w:rsidR="009662E9" w:rsidRPr="00BD25EC" w:rsidTr="007F6422">
        <w:trPr>
          <w:trHeight w:val="688"/>
        </w:trPr>
        <w:tc>
          <w:tcPr>
            <w:tcW w:w="8927" w:type="dxa"/>
            <w:gridSpan w:val="3"/>
          </w:tcPr>
          <w:p w:rsidR="00710533" w:rsidRDefault="00710533" w:rsidP="009662E9">
            <w:pPr>
              <w:pStyle w:val="ConsPlusNormal"/>
              <w:widowControl/>
              <w:ind w:firstLine="0"/>
              <w:jc w:val="both"/>
              <w:rPr>
                <w:rFonts w:ascii="Times New Roman" w:hAnsi="Times New Roman" w:cs="Times New Roman"/>
                <w:b/>
                <w:sz w:val="22"/>
                <w:szCs w:val="22"/>
              </w:rPr>
            </w:pPr>
          </w:p>
          <w:p w:rsidR="00710533" w:rsidRPr="00BD25EC" w:rsidRDefault="009662E9" w:rsidP="001C3C31">
            <w:pPr>
              <w:pStyle w:val="ConsPlusNormal"/>
              <w:widowControl/>
              <w:ind w:firstLine="0"/>
              <w:jc w:val="both"/>
              <w:rPr>
                <w:rFonts w:ascii="Times New Roman" w:hAnsi="Times New Roman" w:cs="Times New Roman"/>
                <w:b/>
                <w:sz w:val="22"/>
                <w:szCs w:val="22"/>
              </w:rPr>
            </w:pPr>
            <w:r w:rsidRPr="00BD25EC">
              <w:rPr>
                <w:rFonts w:ascii="Times New Roman" w:hAnsi="Times New Roman" w:cs="Times New Roman"/>
                <w:b/>
                <w:sz w:val="22"/>
                <w:szCs w:val="22"/>
              </w:rPr>
              <w:t>Субсидии на поддержку и развитие животноводства</w:t>
            </w:r>
          </w:p>
        </w:tc>
        <w:tc>
          <w:tcPr>
            <w:tcW w:w="3685" w:type="dxa"/>
            <w:vMerge w:val="restart"/>
          </w:tcPr>
          <w:p w:rsidR="009662E9" w:rsidRPr="00BD25EC" w:rsidRDefault="009662E9" w:rsidP="009662E9">
            <w:pPr>
              <w:pStyle w:val="ConsPlusNormal"/>
              <w:ind w:firstLine="34"/>
              <w:rPr>
                <w:rFonts w:ascii="Times New Roman" w:hAnsi="Times New Roman" w:cs="Times New Roman"/>
                <w:sz w:val="22"/>
                <w:szCs w:val="22"/>
              </w:rPr>
            </w:pPr>
            <w:r w:rsidRPr="00BD25EC">
              <w:rPr>
                <w:rFonts w:ascii="Times New Roman" w:hAnsi="Times New Roman" w:cs="Times New Roman"/>
                <w:sz w:val="22"/>
                <w:szCs w:val="22"/>
              </w:rPr>
              <w:t xml:space="preserve">сельскохозяйственным товаропроизводителям: юридическим лицам независимо от организационно-правовых форм, крестьянским (фермерским) хозяйствам, индивидуальным предпринимателям, зарегистрированным и осуществляющим деятельность в  автономном округе </w:t>
            </w:r>
          </w:p>
          <w:p w:rsidR="009662E9" w:rsidRPr="00BD25EC" w:rsidRDefault="009662E9" w:rsidP="009662E9">
            <w:pPr>
              <w:spacing w:after="0"/>
              <w:jc w:val="center"/>
              <w:rPr>
                <w:rFonts w:ascii="Times New Roman" w:hAnsi="Times New Roman"/>
              </w:rPr>
            </w:pPr>
          </w:p>
        </w:tc>
        <w:tc>
          <w:tcPr>
            <w:tcW w:w="2834" w:type="dxa"/>
            <w:vMerge w:val="restart"/>
          </w:tcPr>
          <w:p w:rsidR="009662E9" w:rsidRPr="00BD25EC" w:rsidRDefault="009662E9" w:rsidP="009662E9">
            <w:pPr>
              <w:spacing w:after="0"/>
              <w:jc w:val="center"/>
              <w:rPr>
                <w:rFonts w:ascii="Times New Roman" w:hAnsi="Times New Roman"/>
              </w:rPr>
            </w:pPr>
            <w:r w:rsidRPr="00BD25EC">
              <w:rPr>
                <w:rFonts w:ascii="Times New Roman" w:hAnsi="Times New Roman"/>
              </w:rPr>
              <w:t xml:space="preserve"> В связи с введением  режима  повышенной </w:t>
            </w:r>
            <w:r w:rsidRPr="00430067">
              <w:rPr>
                <w:rFonts w:ascii="Times New Roman" w:hAnsi="Times New Roman"/>
              </w:rPr>
              <w:t xml:space="preserve">готовности </w:t>
            </w:r>
            <w:r w:rsidRPr="00430067">
              <w:rPr>
                <w:rFonts w:ascii="Times New Roman" w:hAnsi="Times New Roman"/>
                <w:b/>
              </w:rPr>
              <w:t xml:space="preserve"> с  апреля 2020 года субсидия    начисляется по ставке, увеличенной на 10%</w:t>
            </w:r>
            <w:r w:rsidRPr="00BD25EC">
              <w:rPr>
                <w:rFonts w:ascii="Times New Roman" w:hAnsi="Times New Roman"/>
              </w:rPr>
              <w:t>.</w:t>
            </w:r>
          </w:p>
          <w:p w:rsidR="009662E9" w:rsidRPr="00430067" w:rsidRDefault="009662E9" w:rsidP="009662E9">
            <w:pPr>
              <w:spacing w:after="0"/>
              <w:jc w:val="center"/>
              <w:rPr>
                <w:rFonts w:ascii="Times New Roman" w:hAnsi="Times New Roman"/>
                <w:b/>
              </w:rPr>
            </w:pPr>
            <w:r w:rsidRPr="00430067">
              <w:rPr>
                <w:rFonts w:ascii="Times New Roman" w:hAnsi="Times New Roman"/>
                <w:b/>
              </w:rPr>
              <w:t>С 1 января  по май 2022 года     ставка суб</w:t>
            </w:r>
            <w:r w:rsidR="00E75FFC">
              <w:rPr>
                <w:rFonts w:ascii="Times New Roman" w:hAnsi="Times New Roman"/>
                <w:b/>
              </w:rPr>
              <w:t>сидии увеличивается еще на 7 %</w:t>
            </w:r>
          </w:p>
        </w:tc>
      </w:tr>
      <w:tr w:rsidR="00B33B3D" w:rsidRPr="00BD25EC" w:rsidTr="007F6422">
        <w:tc>
          <w:tcPr>
            <w:tcW w:w="4863" w:type="dxa"/>
            <w:gridSpan w:val="2"/>
          </w:tcPr>
          <w:p w:rsidR="00B33B3D" w:rsidRPr="00BD25EC" w:rsidRDefault="00B33B3D" w:rsidP="009662E9">
            <w:pPr>
              <w:pStyle w:val="ConsPlusNormal"/>
              <w:ind w:hanging="76"/>
              <w:jc w:val="both"/>
              <w:rPr>
                <w:rFonts w:ascii="Times New Roman" w:hAnsi="Times New Roman" w:cs="Times New Roman"/>
                <w:b/>
                <w:sz w:val="22"/>
                <w:szCs w:val="22"/>
              </w:rPr>
            </w:pPr>
            <w:r w:rsidRPr="00BD25EC">
              <w:rPr>
                <w:rFonts w:ascii="Times New Roman" w:hAnsi="Times New Roman" w:cs="Times New Roman"/>
                <w:b/>
                <w:sz w:val="22"/>
                <w:szCs w:val="22"/>
              </w:rPr>
              <w:t>Производство и реализация молока и молокопродуктов</w:t>
            </w:r>
          </w:p>
          <w:p w:rsidR="00B33B3D" w:rsidRPr="00BD25EC" w:rsidRDefault="00B33B3D" w:rsidP="009662E9">
            <w:pPr>
              <w:pStyle w:val="ConsPlusNormal"/>
              <w:ind w:firstLine="0"/>
              <w:rPr>
                <w:rFonts w:ascii="Times New Roman" w:hAnsi="Times New Roman" w:cs="Times New Roman"/>
                <w:sz w:val="22"/>
                <w:szCs w:val="22"/>
              </w:rPr>
            </w:pPr>
          </w:p>
        </w:tc>
        <w:tc>
          <w:tcPr>
            <w:tcW w:w="4064" w:type="dxa"/>
          </w:tcPr>
          <w:p w:rsidR="00B33B3D" w:rsidRPr="00BD25EC" w:rsidRDefault="00B33B3D" w:rsidP="009662E9">
            <w:pPr>
              <w:pStyle w:val="ConsPlusNormal"/>
              <w:widowControl/>
              <w:ind w:firstLine="0"/>
              <w:jc w:val="both"/>
              <w:rPr>
                <w:rFonts w:ascii="Times New Roman" w:hAnsi="Times New Roman" w:cs="Times New Roman"/>
                <w:sz w:val="22"/>
                <w:szCs w:val="22"/>
              </w:rPr>
            </w:pPr>
            <w:r w:rsidRPr="00BD25EC">
              <w:rPr>
                <w:rFonts w:ascii="Times New Roman" w:hAnsi="Times New Roman" w:cs="Times New Roman"/>
                <w:sz w:val="22"/>
                <w:szCs w:val="22"/>
              </w:rPr>
              <w:t>Поддержка предоставляется по ставкам, но не  более 95% от  произведенных затрат за отчетный период</w:t>
            </w:r>
          </w:p>
        </w:tc>
        <w:tc>
          <w:tcPr>
            <w:tcW w:w="3685" w:type="dxa"/>
            <w:vMerge/>
          </w:tcPr>
          <w:p w:rsidR="00B33B3D" w:rsidRPr="00BD25EC" w:rsidRDefault="00B33B3D" w:rsidP="009662E9">
            <w:pPr>
              <w:spacing w:after="0"/>
              <w:jc w:val="center"/>
              <w:rPr>
                <w:rFonts w:ascii="Times New Roman" w:hAnsi="Times New Roman"/>
              </w:rPr>
            </w:pPr>
          </w:p>
        </w:tc>
        <w:tc>
          <w:tcPr>
            <w:tcW w:w="2834" w:type="dxa"/>
            <w:vMerge/>
          </w:tcPr>
          <w:p w:rsidR="00B33B3D" w:rsidRPr="00BD25EC" w:rsidRDefault="00B33B3D" w:rsidP="009662E9">
            <w:pPr>
              <w:spacing w:after="0"/>
              <w:jc w:val="center"/>
              <w:rPr>
                <w:rFonts w:ascii="Times New Roman" w:hAnsi="Times New Roman"/>
              </w:rPr>
            </w:pPr>
          </w:p>
        </w:tc>
      </w:tr>
      <w:tr w:rsidR="00B33B3D" w:rsidRPr="00BD25EC" w:rsidTr="007F6422">
        <w:tc>
          <w:tcPr>
            <w:tcW w:w="4863" w:type="dxa"/>
            <w:gridSpan w:val="2"/>
          </w:tcPr>
          <w:p w:rsidR="00B33B3D" w:rsidRPr="00BD25EC" w:rsidRDefault="00B33B3D" w:rsidP="006B2532">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 xml:space="preserve">молоко </w:t>
            </w:r>
          </w:p>
        </w:tc>
        <w:tc>
          <w:tcPr>
            <w:tcW w:w="4064" w:type="dxa"/>
          </w:tcPr>
          <w:p w:rsidR="00B33B3D" w:rsidRPr="00BD25EC" w:rsidRDefault="00B33B3D" w:rsidP="009662E9">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12 000 рублей за тонну</w:t>
            </w:r>
          </w:p>
        </w:tc>
        <w:tc>
          <w:tcPr>
            <w:tcW w:w="3685" w:type="dxa"/>
            <w:vMerge/>
          </w:tcPr>
          <w:p w:rsidR="00B33B3D" w:rsidRPr="00BD25EC" w:rsidRDefault="00B33B3D" w:rsidP="009662E9">
            <w:pPr>
              <w:spacing w:after="0"/>
              <w:jc w:val="center"/>
              <w:rPr>
                <w:rFonts w:ascii="Times New Roman" w:hAnsi="Times New Roman"/>
              </w:rPr>
            </w:pPr>
          </w:p>
        </w:tc>
        <w:tc>
          <w:tcPr>
            <w:tcW w:w="2834" w:type="dxa"/>
            <w:vMerge/>
          </w:tcPr>
          <w:p w:rsidR="00B33B3D" w:rsidRPr="00BD25EC" w:rsidRDefault="00B33B3D" w:rsidP="009662E9">
            <w:pPr>
              <w:spacing w:after="0"/>
              <w:jc w:val="center"/>
              <w:rPr>
                <w:rFonts w:ascii="Times New Roman" w:hAnsi="Times New Roman"/>
              </w:rPr>
            </w:pPr>
          </w:p>
        </w:tc>
      </w:tr>
      <w:tr w:rsidR="00B33B3D" w:rsidRPr="00BD25EC" w:rsidTr="007F6422">
        <w:tc>
          <w:tcPr>
            <w:tcW w:w="4863" w:type="dxa"/>
            <w:gridSpan w:val="2"/>
          </w:tcPr>
          <w:p w:rsidR="00B33B3D" w:rsidRPr="00BD25EC" w:rsidRDefault="00B33B3D" w:rsidP="006B2532">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молоко  и молокопродукты в переработанном виде</w:t>
            </w:r>
          </w:p>
        </w:tc>
        <w:tc>
          <w:tcPr>
            <w:tcW w:w="4064" w:type="dxa"/>
          </w:tcPr>
          <w:p w:rsidR="00B33B3D" w:rsidRPr="00BD25EC" w:rsidRDefault="00B33B3D" w:rsidP="009662E9">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16 000 рублей за тонну</w:t>
            </w:r>
          </w:p>
        </w:tc>
        <w:tc>
          <w:tcPr>
            <w:tcW w:w="3685" w:type="dxa"/>
            <w:vMerge/>
          </w:tcPr>
          <w:p w:rsidR="00B33B3D" w:rsidRPr="00BD25EC" w:rsidRDefault="00B33B3D" w:rsidP="009662E9">
            <w:pPr>
              <w:spacing w:after="0"/>
              <w:jc w:val="center"/>
              <w:rPr>
                <w:rFonts w:ascii="Times New Roman" w:hAnsi="Times New Roman"/>
              </w:rPr>
            </w:pPr>
          </w:p>
        </w:tc>
        <w:tc>
          <w:tcPr>
            <w:tcW w:w="2834" w:type="dxa"/>
            <w:vMerge/>
          </w:tcPr>
          <w:p w:rsidR="00B33B3D" w:rsidRPr="00BD25EC" w:rsidRDefault="00B33B3D" w:rsidP="009662E9">
            <w:pPr>
              <w:spacing w:after="0"/>
              <w:jc w:val="center"/>
              <w:rPr>
                <w:rFonts w:ascii="Times New Roman" w:hAnsi="Times New Roman"/>
              </w:rPr>
            </w:pPr>
          </w:p>
        </w:tc>
      </w:tr>
      <w:tr w:rsidR="006476D3" w:rsidRPr="00BD25EC" w:rsidTr="007F6422">
        <w:tc>
          <w:tcPr>
            <w:tcW w:w="4863" w:type="dxa"/>
            <w:gridSpan w:val="2"/>
          </w:tcPr>
          <w:p w:rsidR="006476D3" w:rsidRPr="00BD25EC" w:rsidRDefault="006476D3" w:rsidP="009662E9">
            <w:pPr>
              <w:pStyle w:val="ConsPlusNormal"/>
              <w:ind w:firstLine="0"/>
              <w:jc w:val="both"/>
              <w:rPr>
                <w:rFonts w:ascii="Times New Roman" w:hAnsi="Times New Roman" w:cs="Times New Roman"/>
                <w:b/>
                <w:sz w:val="22"/>
                <w:szCs w:val="22"/>
              </w:rPr>
            </w:pPr>
            <w:r w:rsidRPr="00BD25EC">
              <w:rPr>
                <w:rFonts w:ascii="Times New Roman" w:hAnsi="Times New Roman" w:cs="Times New Roman"/>
                <w:b/>
                <w:sz w:val="22"/>
                <w:szCs w:val="22"/>
              </w:rPr>
              <w:t>Производство и реализация  мяса:</w:t>
            </w:r>
          </w:p>
        </w:tc>
        <w:tc>
          <w:tcPr>
            <w:tcW w:w="4064" w:type="dxa"/>
          </w:tcPr>
          <w:p w:rsidR="006476D3" w:rsidRPr="00BD25EC" w:rsidRDefault="006476D3" w:rsidP="009662E9">
            <w:pPr>
              <w:pStyle w:val="ConsPlusNormal"/>
              <w:widowControl/>
              <w:ind w:firstLine="540"/>
              <w:jc w:val="both"/>
              <w:rPr>
                <w:rFonts w:ascii="Times New Roman" w:hAnsi="Times New Roman" w:cs="Times New Roman"/>
                <w:b/>
                <w:sz w:val="22"/>
                <w:szCs w:val="22"/>
              </w:rPr>
            </w:pPr>
          </w:p>
        </w:tc>
        <w:tc>
          <w:tcPr>
            <w:tcW w:w="3685" w:type="dxa"/>
            <w:vMerge/>
          </w:tcPr>
          <w:p w:rsidR="006476D3" w:rsidRPr="00BD25EC" w:rsidRDefault="006476D3" w:rsidP="009662E9">
            <w:pPr>
              <w:spacing w:after="0"/>
              <w:jc w:val="center"/>
              <w:rPr>
                <w:rFonts w:ascii="Times New Roman" w:hAnsi="Times New Roman"/>
              </w:rPr>
            </w:pPr>
          </w:p>
        </w:tc>
        <w:tc>
          <w:tcPr>
            <w:tcW w:w="2834" w:type="dxa"/>
            <w:vMerge w:val="restart"/>
          </w:tcPr>
          <w:p w:rsidR="00AA256B" w:rsidRDefault="006476D3" w:rsidP="009662E9">
            <w:pPr>
              <w:spacing w:after="0"/>
              <w:jc w:val="center"/>
              <w:rPr>
                <w:rFonts w:ascii="Times New Roman" w:hAnsi="Times New Roman"/>
              </w:rPr>
            </w:pPr>
            <w:r w:rsidRPr="005302AC">
              <w:rPr>
                <w:rFonts w:ascii="Times New Roman" w:hAnsi="Times New Roman"/>
                <w:b/>
              </w:rPr>
              <w:t>С 1 июня  2019 года  субсидия на  мясо свиней начисляется в зависимости  от  уровня  зоосанитарного статуса.</w:t>
            </w:r>
          </w:p>
          <w:p w:rsidR="006476D3" w:rsidRPr="00BD25EC" w:rsidRDefault="006476D3" w:rsidP="009662E9">
            <w:pPr>
              <w:spacing w:after="0"/>
              <w:jc w:val="center"/>
              <w:rPr>
                <w:rFonts w:ascii="Times New Roman" w:hAnsi="Times New Roman"/>
              </w:rPr>
            </w:pPr>
            <w:r w:rsidRPr="00BD25EC">
              <w:rPr>
                <w:rFonts w:ascii="Times New Roman" w:hAnsi="Times New Roman"/>
              </w:rPr>
              <w:t xml:space="preserve">До этого периода ставка  была единой  и составляла </w:t>
            </w:r>
            <w:r w:rsidRPr="00BD25EC">
              <w:rPr>
                <w:rFonts w:ascii="Times New Roman" w:hAnsi="Times New Roman"/>
              </w:rPr>
              <w:lastRenderedPageBreak/>
              <w:t xml:space="preserve">60 рублей за </w:t>
            </w:r>
            <w:r w:rsidR="00E75FFC">
              <w:rPr>
                <w:rFonts w:ascii="Times New Roman" w:hAnsi="Times New Roman"/>
              </w:rPr>
              <w:t>1 кг реализованного мяса свиней</w:t>
            </w:r>
          </w:p>
        </w:tc>
      </w:tr>
      <w:tr w:rsidR="006476D3" w:rsidRPr="00BD25EC" w:rsidTr="007F6422">
        <w:tc>
          <w:tcPr>
            <w:tcW w:w="4863" w:type="dxa"/>
            <w:gridSpan w:val="2"/>
          </w:tcPr>
          <w:p w:rsidR="006476D3" w:rsidRPr="00BD25EC" w:rsidRDefault="006476D3" w:rsidP="009662E9">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крупного и мелкого рогатого скота, лошадей</w:t>
            </w:r>
          </w:p>
        </w:tc>
        <w:tc>
          <w:tcPr>
            <w:tcW w:w="4064" w:type="dxa"/>
          </w:tcPr>
          <w:p w:rsidR="006476D3" w:rsidRPr="00BD25EC" w:rsidRDefault="006476D3" w:rsidP="009662E9">
            <w:pPr>
              <w:pStyle w:val="ConsPlusNormal"/>
              <w:widowControl/>
              <w:ind w:firstLine="0"/>
              <w:jc w:val="both"/>
              <w:rPr>
                <w:rFonts w:ascii="Times New Roman" w:hAnsi="Times New Roman" w:cs="Times New Roman"/>
                <w:sz w:val="22"/>
                <w:szCs w:val="22"/>
              </w:rPr>
            </w:pPr>
            <w:r w:rsidRPr="00BD25EC">
              <w:rPr>
                <w:rFonts w:ascii="Times New Roman" w:hAnsi="Times New Roman" w:cs="Times New Roman"/>
                <w:sz w:val="22"/>
                <w:szCs w:val="22"/>
              </w:rPr>
              <w:t xml:space="preserve">40 000 рублей за </w:t>
            </w:r>
            <w:r>
              <w:rPr>
                <w:rFonts w:ascii="Times New Roman" w:hAnsi="Times New Roman" w:cs="Times New Roman"/>
                <w:sz w:val="22"/>
                <w:szCs w:val="22"/>
              </w:rPr>
              <w:t xml:space="preserve">1 </w:t>
            </w:r>
            <w:r w:rsidRPr="00BD25EC">
              <w:rPr>
                <w:rFonts w:ascii="Times New Roman" w:hAnsi="Times New Roman" w:cs="Times New Roman"/>
                <w:sz w:val="22"/>
                <w:szCs w:val="22"/>
              </w:rPr>
              <w:t>тонну</w:t>
            </w:r>
          </w:p>
        </w:tc>
        <w:tc>
          <w:tcPr>
            <w:tcW w:w="3685" w:type="dxa"/>
            <w:vMerge/>
          </w:tcPr>
          <w:p w:rsidR="006476D3" w:rsidRPr="00BD25EC" w:rsidRDefault="006476D3" w:rsidP="009662E9">
            <w:pPr>
              <w:spacing w:after="0"/>
              <w:jc w:val="center"/>
              <w:rPr>
                <w:rFonts w:ascii="Times New Roman" w:hAnsi="Times New Roman"/>
              </w:rPr>
            </w:pPr>
          </w:p>
        </w:tc>
        <w:tc>
          <w:tcPr>
            <w:tcW w:w="2834" w:type="dxa"/>
            <w:vMerge/>
          </w:tcPr>
          <w:p w:rsidR="006476D3" w:rsidRPr="00BD25EC" w:rsidRDefault="006476D3" w:rsidP="009662E9">
            <w:pPr>
              <w:spacing w:after="0"/>
              <w:jc w:val="center"/>
              <w:rPr>
                <w:rFonts w:ascii="Times New Roman" w:hAnsi="Times New Roman"/>
              </w:rPr>
            </w:pPr>
          </w:p>
        </w:tc>
      </w:tr>
      <w:tr w:rsidR="006476D3" w:rsidRPr="00BD25EC" w:rsidTr="007F6422">
        <w:tc>
          <w:tcPr>
            <w:tcW w:w="4863" w:type="dxa"/>
            <w:gridSpan w:val="2"/>
          </w:tcPr>
          <w:p w:rsidR="006476D3" w:rsidRPr="00BD25EC" w:rsidRDefault="006476D3" w:rsidP="009662E9">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мясо свиней, при наличии у хозяйства I   зоосанитарного статуса (компартмента)</w:t>
            </w:r>
          </w:p>
        </w:tc>
        <w:tc>
          <w:tcPr>
            <w:tcW w:w="4064" w:type="dxa"/>
          </w:tcPr>
          <w:p w:rsidR="006476D3" w:rsidRPr="00BD25EC" w:rsidRDefault="006476D3" w:rsidP="009662E9">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25 000 за 1 тонну</w:t>
            </w:r>
          </w:p>
        </w:tc>
        <w:tc>
          <w:tcPr>
            <w:tcW w:w="3685" w:type="dxa"/>
            <w:vMerge/>
          </w:tcPr>
          <w:p w:rsidR="006476D3" w:rsidRPr="00BD25EC" w:rsidRDefault="006476D3" w:rsidP="009662E9">
            <w:pPr>
              <w:spacing w:after="0"/>
              <w:jc w:val="center"/>
              <w:rPr>
                <w:rFonts w:ascii="Times New Roman" w:hAnsi="Times New Roman"/>
              </w:rPr>
            </w:pPr>
          </w:p>
        </w:tc>
        <w:tc>
          <w:tcPr>
            <w:tcW w:w="2834" w:type="dxa"/>
            <w:vMerge/>
          </w:tcPr>
          <w:p w:rsidR="006476D3" w:rsidRPr="00BD25EC" w:rsidRDefault="006476D3" w:rsidP="009662E9">
            <w:pPr>
              <w:spacing w:after="0"/>
              <w:jc w:val="center"/>
              <w:rPr>
                <w:rFonts w:ascii="Times New Roman" w:hAnsi="Times New Roman"/>
              </w:rPr>
            </w:pPr>
          </w:p>
        </w:tc>
      </w:tr>
      <w:tr w:rsidR="006476D3" w:rsidRPr="00BD25EC" w:rsidTr="007F6422">
        <w:tc>
          <w:tcPr>
            <w:tcW w:w="4863" w:type="dxa"/>
            <w:gridSpan w:val="2"/>
          </w:tcPr>
          <w:p w:rsidR="006476D3" w:rsidRPr="00BD25EC" w:rsidRDefault="006476D3" w:rsidP="009662E9">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мясо свиней, при наличии у хозяйства I</w:t>
            </w:r>
            <w:r w:rsidRPr="00BD25EC">
              <w:rPr>
                <w:rFonts w:ascii="Times New Roman" w:hAnsi="Times New Roman" w:cs="Times New Roman"/>
                <w:sz w:val="22"/>
                <w:szCs w:val="22"/>
                <w:lang w:val="en-US"/>
              </w:rPr>
              <w:t>I</w:t>
            </w:r>
            <w:r w:rsidRPr="00BD25EC">
              <w:rPr>
                <w:rFonts w:ascii="Times New Roman" w:hAnsi="Times New Roman" w:cs="Times New Roman"/>
                <w:sz w:val="22"/>
                <w:szCs w:val="22"/>
              </w:rPr>
              <w:t>зоосанитарного статуса (компартмента)</w:t>
            </w:r>
          </w:p>
        </w:tc>
        <w:tc>
          <w:tcPr>
            <w:tcW w:w="4064" w:type="dxa"/>
          </w:tcPr>
          <w:p w:rsidR="006476D3" w:rsidRPr="00BD25EC" w:rsidRDefault="006476D3" w:rsidP="009662E9">
            <w:pPr>
              <w:pStyle w:val="ConsPlusNormal"/>
              <w:widowControl/>
              <w:ind w:firstLine="0"/>
              <w:jc w:val="both"/>
              <w:rPr>
                <w:rFonts w:ascii="Times New Roman" w:hAnsi="Times New Roman" w:cs="Times New Roman"/>
                <w:sz w:val="22"/>
                <w:szCs w:val="22"/>
                <w:lang w:val="en-US"/>
              </w:rPr>
            </w:pPr>
            <w:r w:rsidRPr="00BD25EC">
              <w:rPr>
                <w:rFonts w:ascii="Times New Roman" w:hAnsi="Times New Roman" w:cs="Times New Roman"/>
                <w:sz w:val="22"/>
                <w:szCs w:val="22"/>
                <w:lang w:val="en-US"/>
              </w:rPr>
              <w:t>3</w:t>
            </w:r>
            <w:r w:rsidRPr="00BD25EC">
              <w:rPr>
                <w:rFonts w:ascii="Times New Roman" w:hAnsi="Times New Roman" w:cs="Times New Roman"/>
                <w:sz w:val="22"/>
                <w:szCs w:val="22"/>
              </w:rPr>
              <w:t>5 000 за 1 тонну</w:t>
            </w:r>
          </w:p>
        </w:tc>
        <w:tc>
          <w:tcPr>
            <w:tcW w:w="3685" w:type="dxa"/>
            <w:vMerge/>
          </w:tcPr>
          <w:p w:rsidR="006476D3" w:rsidRPr="00BD25EC" w:rsidRDefault="006476D3" w:rsidP="009662E9">
            <w:pPr>
              <w:spacing w:after="0"/>
              <w:jc w:val="center"/>
              <w:rPr>
                <w:rFonts w:ascii="Times New Roman" w:hAnsi="Times New Roman"/>
              </w:rPr>
            </w:pPr>
          </w:p>
        </w:tc>
        <w:tc>
          <w:tcPr>
            <w:tcW w:w="2834" w:type="dxa"/>
            <w:vMerge/>
          </w:tcPr>
          <w:p w:rsidR="006476D3" w:rsidRPr="00BD25EC" w:rsidRDefault="006476D3" w:rsidP="009662E9">
            <w:pPr>
              <w:spacing w:after="0"/>
              <w:jc w:val="center"/>
              <w:rPr>
                <w:rFonts w:ascii="Times New Roman" w:hAnsi="Times New Roman"/>
              </w:rPr>
            </w:pPr>
          </w:p>
        </w:tc>
      </w:tr>
      <w:tr w:rsidR="006476D3" w:rsidRPr="00BD25EC" w:rsidTr="007F6422">
        <w:tc>
          <w:tcPr>
            <w:tcW w:w="4863" w:type="dxa"/>
            <w:gridSpan w:val="2"/>
          </w:tcPr>
          <w:p w:rsidR="006476D3" w:rsidRPr="00BD25EC" w:rsidRDefault="006476D3" w:rsidP="009662E9">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мясо свиней, при наличии у хозяйства I</w:t>
            </w:r>
            <w:r w:rsidRPr="00BD25EC">
              <w:rPr>
                <w:rFonts w:ascii="Times New Roman" w:hAnsi="Times New Roman" w:cs="Times New Roman"/>
                <w:sz w:val="22"/>
                <w:szCs w:val="22"/>
                <w:lang w:val="en-US"/>
              </w:rPr>
              <w:t>II</w:t>
            </w:r>
            <w:r w:rsidRPr="00BD25EC">
              <w:rPr>
                <w:rFonts w:ascii="Times New Roman" w:hAnsi="Times New Roman" w:cs="Times New Roman"/>
                <w:sz w:val="22"/>
                <w:szCs w:val="22"/>
              </w:rPr>
              <w:t>зоосанитарного статуса (компартмента)</w:t>
            </w:r>
          </w:p>
        </w:tc>
        <w:tc>
          <w:tcPr>
            <w:tcW w:w="4064" w:type="dxa"/>
          </w:tcPr>
          <w:p w:rsidR="006476D3" w:rsidRPr="00BD25EC" w:rsidRDefault="006476D3" w:rsidP="009662E9">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lang w:val="en-US"/>
              </w:rPr>
              <w:t>4</w:t>
            </w:r>
            <w:r w:rsidRPr="00BD25EC">
              <w:rPr>
                <w:rFonts w:ascii="Times New Roman" w:hAnsi="Times New Roman" w:cs="Times New Roman"/>
                <w:sz w:val="22"/>
                <w:szCs w:val="22"/>
              </w:rPr>
              <w:t>5 000 за 1 тонну</w:t>
            </w:r>
          </w:p>
        </w:tc>
        <w:tc>
          <w:tcPr>
            <w:tcW w:w="3685" w:type="dxa"/>
            <w:vMerge/>
          </w:tcPr>
          <w:p w:rsidR="006476D3" w:rsidRPr="00BD25EC" w:rsidRDefault="006476D3" w:rsidP="009662E9">
            <w:pPr>
              <w:spacing w:after="0"/>
              <w:jc w:val="center"/>
              <w:rPr>
                <w:rFonts w:ascii="Times New Roman" w:hAnsi="Times New Roman"/>
              </w:rPr>
            </w:pPr>
          </w:p>
        </w:tc>
        <w:tc>
          <w:tcPr>
            <w:tcW w:w="2834" w:type="dxa"/>
            <w:vMerge/>
          </w:tcPr>
          <w:p w:rsidR="006476D3" w:rsidRPr="00BD25EC" w:rsidRDefault="006476D3" w:rsidP="009662E9">
            <w:pPr>
              <w:spacing w:after="0"/>
              <w:jc w:val="center"/>
              <w:rPr>
                <w:rFonts w:ascii="Times New Roman" w:hAnsi="Times New Roman"/>
              </w:rPr>
            </w:pPr>
          </w:p>
        </w:tc>
      </w:tr>
      <w:tr w:rsidR="00AA27CE" w:rsidRPr="00BD25EC" w:rsidTr="007F6422">
        <w:tc>
          <w:tcPr>
            <w:tcW w:w="4863" w:type="dxa"/>
            <w:gridSpan w:val="2"/>
          </w:tcPr>
          <w:p w:rsidR="00AA27CE" w:rsidRPr="00BD25EC" w:rsidRDefault="00AA27CE" w:rsidP="00AA27CE">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 xml:space="preserve">мясо свиней, при наличии у хозяйства </w:t>
            </w:r>
            <w:r w:rsidRPr="00BD25EC">
              <w:rPr>
                <w:rFonts w:ascii="Times New Roman" w:hAnsi="Times New Roman" w:cs="Times New Roman"/>
                <w:sz w:val="22"/>
                <w:szCs w:val="22"/>
              </w:rPr>
              <w:lastRenderedPageBreak/>
              <w:t>I</w:t>
            </w:r>
            <w:r w:rsidRPr="00BD25EC">
              <w:rPr>
                <w:rFonts w:ascii="Times New Roman" w:hAnsi="Times New Roman" w:cs="Times New Roman"/>
                <w:sz w:val="22"/>
                <w:szCs w:val="22"/>
                <w:lang w:val="en-US"/>
              </w:rPr>
              <w:t>V</w:t>
            </w:r>
            <w:r w:rsidRPr="00BD25EC">
              <w:rPr>
                <w:rFonts w:ascii="Times New Roman" w:hAnsi="Times New Roman" w:cs="Times New Roman"/>
                <w:sz w:val="22"/>
                <w:szCs w:val="22"/>
              </w:rPr>
              <w:t>зоосанитарного статуса (компартмента)</w:t>
            </w:r>
          </w:p>
        </w:tc>
        <w:tc>
          <w:tcPr>
            <w:tcW w:w="4064" w:type="dxa"/>
          </w:tcPr>
          <w:p w:rsidR="00AA27CE" w:rsidRPr="00BD25EC" w:rsidRDefault="00AA27CE" w:rsidP="00AA27CE">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lang w:val="en-US"/>
              </w:rPr>
              <w:lastRenderedPageBreak/>
              <w:t>60</w:t>
            </w:r>
            <w:r w:rsidRPr="00BD25EC">
              <w:rPr>
                <w:rFonts w:ascii="Times New Roman" w:hAnsi="Times New Roman" w:cs="Times New Roman"/>
                <w:sz w:val="22"/>
                <w:szCs w:val="22"/>
              </w:rPr>
              <w:t>000 за 1 тонну</w:t>
            </w:r>
          </w:p>
        </w:tc>
        <w:tc>
          <w:tcPr>
            <w:tcW w:w="3685" w:type="dxa"/>
            <w:vMerge/>
          </w:tcPr>
          <w:p w:rsidR="00AA27CE" w:rsidRPr="00BD25EC" w:rsidRDefault="00AA27CE" w:rsidP="00AA27CE">
            <w:pPr>
              <w:spacing w:after="0"/>
              <w:jc w:val="center"/>
              <w:rPr>
                <w:rFonts w:ascii="Times New Roman" w:hAnsi="Times New Roman"/>
              </w:rPr>
            </w:pPr>
          </w:p>
        </w:tc>
        <w:tc>
          <w:tcPr>
            <w:tcW w:w="2834" w:type="dxa"/>
            <w:vMerge/>
          </w:tcPr>
          <w:p w:rsidR="00AA27CE" w:rsidRPr="00BD25EC" w:rsidRDefault="00AA27CE" w:rsidP="00AA27CE">
            <w:pPr>
              <w:spacing w:after="0"/>
              <w:jc w:val="center"/>
              <w:rPr>
                <w:rFonts w:ascii="Times New Roman" w:hAnsi="Times New Roman"/>
              </w:rPr>
            </w:pPr>
          </w:p>
        </w:tc>
      </w:tr>
      <w:tr w:rsidR="00AA27CE" w:rsidRPr="00BD25EC" w:rsidTr="007F6422">
        <w:tc>
          <w:tcPr>
            <w:tcW w:w="4863" w:type="dxa"/>
            <w:gridSpan w:val="2"/>
          </w:tcPr>
          <w:p w:rsidR="00AA27CE" w:rsidRPr="00BD25EC" w:rsidRDefault="00AA27CE" w:rsidP="00AA27CE">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lastRenderedPageBreak/>
              <w:t>мясо кроликов</w:t>
            </w:r>
          </w:p>
        </w:tc>
        <w:tc>
          <w:tcPr>
            <w:tcW w:w="4064" w:type="dxa"/>
          </w:tcPr>
          <w:p w:rsidR="00AA27CE" w:rsidRPr="00BD25EC" w:rsidRDefault="00AA27CE" w:rsidP="00AA27CE">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24 000 рубля за тонну</w:t>
            </w:r>
          </w:p>
        </w:tc>
        <w:tc>
          <w:tcPr>
            <w:tcW w:w="3685" w:type="dxa"/>
            <w:vMerge/>
          </w:tcPr>
          <w:p w:rsidR="00AA27CE" w:rsidRPr="00BD25EC" w:rsidRDefault="00AA27CE" w:rsidP="00AA27CE">
            <w:pPr>
              <w:spacing w:after="0"/>
              <w:jc w:val="center"/>
              <w:rPr>
                <w:rFonts w:ascii="Times New Roman" w:hAnsi="Times New Roman"/>
              </w:rPr>
            </w:pPr>
          </w:p>
        </w:tc>
        <w:tc>
          <w:tcPr>
            <w:tcW w:w="2834" w:type="dxa"/>
            <w:vMerge/>
          </w:tcPr>
          <w:p w:rsidR="00AA27CE" w:rsidRPr="00BD25EC" w:rsidRDefault="00AA27CE" w:rsidP="00AA27CE">
            <w:pPr>
              <w:spacing w:after="0"/>
              <w:jc w:val="center"/>
              <w:rPr>
                <w:rFonts w:ascii="Times New Roman" w:hAnsi="Times New Roman"/>
              </w:rPr>
            </w:pPr>
          </w:p>
        </w:tc>
      </w:tr>
      <w:tr w:rsidR="00AA27CE" w:rsidRPr="00BD25EC" w:rsidTr="007F6422">
        <w:tc>
          <w:tcPr>
            <w:tcW w:w="4863" w:type="dxa"/>
            <w:gridSpan w:val="2"/>
          </w:tcPr>
          <w:p w:rsidR="00AA27CE" w:rsidRPr="00BD25EC" w:rsidRDefault="00AA27CE" w:rsidP="00AA27CE">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мясо птицы</w:t>
            </w:r>
          </w:p>
        </w:tc>
        <w:tc>
          <w:tcPr>
            <w:tcW w:w="4064" w:type="dxa"/>
          </w:tcPr>
          <w:p w:rsidR="00AA27CE" w:rsidRPr="00BD25EC" w:rsidRDefault="00AA27CE" w:rsidP="00AA27CE">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39 305 рублей за тонну</w:t>
            </w:r>
          </w:p>
        </w:tc>
        <w:tc>
          <w:tcPr>
            <w:tcW w:w="3685" w:type="dxa"/>
            <w:vMerge/>
          </w:tcPr>
          <w:p w:rsidR="00AA27CE" w:rsidRPr="00BD25EC" w:rsidRDefault="00AA27CE" w:rsidP="00AA27CE">
            <w:pPr>
              <w:spacing w:after="0"/>
              <w:jc w:val="center"/>
              <w:rPr>
                <w:rFonts w:ascii="Times New Roman" w:hAnsi="Times New Roman"/>
              </w:rPr>
            </w:pPr>
          </w:p>
        </w:tc>
        <w:tc>
          <w:tcPr>
            <w:tcW w:w="2834" w:type="dxa"/>
            <w:vMerge/>
          </w:tcPr>
          <w:p w:rsidR="00AA27CE" w:rsidRPr="00BD25EC" w:rsidRDefault="00AA27CE" w:rsidP="00AA27CE">
            <w:pPr>
              <w:spacing w:after="0"/>
              <w:jc w:val="center"/>
              <w:rPr>
                <w:rFonts w:ascii="Times New Roman" w:hAnsi="Times New Roman"/>
              </w:rPr>
            </w:pPr>
          </w:p>
        </w:tc>
      </w:tr>
      <w:tr w:rsidR="00AA27CE" w:rsidRPr="00BD25EC" w:rsidTr="007F6422">
        <w:tc>
          <w:tcPr>
            <w:tcW w:w="4863" w:type="dxa"/>
            <w:gridSpan w:val="2"/>
          </w:tcPr>
          <w:p w:rsidR="00AA27CE" w:rsidRPr="00BD25EC" w:rsidRDefault="00AA27CE" w:rsidP="00AA27CE">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мясо тяжеловесного  молодняка (не менее 450 кг)  крупного рогатого скота промышленного скрещивания и молочных пород</w:t>
            </w:r>
          </w:p>
        </w:tc>
        <w:tc>
          <w:tcPr>
            <w:tcW w:w="4064" w:type="dxa"/>
          </w:tcPr>
          <w:p w:rsidR="00AA27CE" w:rsidRPr="00BD25EC" w:rsidRDefault="00AA27CE" w:rsidP="00AA27CE">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61 000 рублей за тонну</w:t>
            </w:r>
          </w:p>
        </w:tc>
        <w:tc>
          <w:tcPr>
            <w:tcW w:w="3685" w:type="dxa"/>
            <w:vMerge/>
          </w:tcPr>
          <w:p w:rsidR="00AA27CE" w:rsidRPr="00BD25EC" w:rsidRDefault="00AA27CE" w:rsidP="00AA27CE">
            <w:pPr>
              <w:spacing w:after="0"/>
              <w:jc w:val="center"/>
              <w:rPr>
                <w:rFonts w:ascii="Times New Roman" w:hAnsi="Times New Roman"/>
              </w:rPr>
            </w:pPr>
          </w:p>
        </w:tc>
        <w:tc>
          <w:tcPr>
            <w:tcW w:w="2834" w:type="dxa"/>
          </w:tcPr>
          <w:p w:rsidR="00AA27CE" w:rsidRPr="00BD25EC" w:rsidRDefault="00AA27CE" w:rsidP="00AA27CE">
            <w:pPr>
              <w:spacing w:after="0"/>
              <w:jc w:val="center"/>
              <w:rPr>
                <w:rFonts w:ascii="Times New Roman" w:hAnsi="Times New Roman"/>
              </w:rPr>
            </w:pPr>
          </w:p>
        </w:tc>
      </w:tr>
      <w:tr w:rsidR="00AA27CE" w:rsidRPr="00BD25EC" w:rsidTr="007F6422">
        <w:tc>
          <w:tcPr>
            <w:tcW w:w="4863" w:type="dxa"/>
            <w:gridSpan w:val="2"/>
          </w:tcPr>
          <w:p w:rsidR="00AA27CE" w:rsidRPr="00BD25EC" w:rsidRDefault="00AA27CE" w:rsidP="00AA27CE">
            <w:pPr>
              <w:pStyle w:val="ConsPlusNormal"/>
              <w:ind w:firstLine="66"/>
              <w:jc w:val="both"/>
              <w:rPr>
                <w:rFonts w:ascii="Times New Roman" w:hAnsi="Times New Roman" w:cs="Times New Roman"/>
                <w:sz w:val="22"/>
                <w:szCs w:val="22"/>
              </w:rPr>
            </w:pPr>
            <w:r w:rsidRPr="00BD25EC">
              <w:rPr>
                <w:rFonts w:ascii="Times New Roman" w:hAnsi="Times New Roman" w:cs="Times New Roman"/>
                <w:sz w:val="22"/>
                <w:szCs w:val="22"/>
              </w:rPr>
              <w:t>мясо  тяжеловесного  молодняка (не менее 450 кг) крупного рогатого скота специализированных мясных пород</w:t>
            </w:r>
          </w:p>
        </w:tc>
        <w:tc>
          <w:tcPr>
            <w:tcW w:w="4064" w:type="dxa"/>
          </w:tcPr>
          <w:p w:rsidR="00AA27CE" w:rsidRPr="00BD25EC" w:rsidRDefault="00AA27CE" w:rsidP="00AA27CE">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81 000 рублей за тонну</w:t>
            </w:r>
          </w:p>
        </w:tc>
        <w:tc>
          <w:tcPr>
            <w:tcW w:w="3685" w:type="dxa"/>
            <w:vMerge/>
          </w:tcPr>
          <w:p w:rsidR="00AA27CE" w:rsidRPr="00BD25EC" w:rsidRDefault="00AA27CE" w:rsidP="00AA27CE">
            <w:pPr>
              <w:spacing w:after="0"/>
              <w:jc w:val="center"/>
              <w:rPr>
                <w:rFonts w:ascii="Times New Roman" w:hAnsi="Times New Roman"/>
              </w:rPr>
            </w:pPr>
          </w:p>
        </w:tc>
        <w:tc>
          <w:tcPr>
            <w:tcW w:w="2834" w:type="dxa"/>
          </w:tcPr>
          <w:p w:rsidR="00AA27CE" w:rsidRPr="00BD25EC" w:rsidRDefault="00AA27CE" w:rsidP="00AA27CE">
            <w:pPr>
              <w:spacing w:after="0"/>
              <w:jc w:val="center"/>
              <w:rPr>
                <w:rFonts w:ascii="Times New Roman" w:hAnsi="Times New Roman"/>
              </w:rPr>
            </w:pPr>
          </w:p>
        </w:tc>
      </w:tr>
      <w:tr w:rsidR="00AA27CE" w:rsidRPr="00BD25EC" w:rsidTr="007F6422">
        <w:tc>
          <w:tcPr>
            <w:tcW w:w="4863" w:type="dxa"/>
            <w:gridSpan w:val="2"/>
          </w:tcPr>
          <w:p w:rsidR="00AA27CE" w:rsidRPr="00AA27CE" w:rsidRDefault="00AA27CE" w:rsidP="00AA27CE">
            <w:pPr>
              <w:pStyle w:val="ConsPlusNormal"/>
              <w:ind w:left="-113" w:firstLine="37"/>
              <w:jc w:val="both"/>
              <w:rPr>
                <w:rFonts w:ascii="Times New Roman" w:hAnsi="Times New Roman" w:cs="Times New Roman"/>
                <w:sz w:val="22"/>
                <w:szCs w:val="22"/>
              </w:rPr>
            </w:pPr>
            <w:r w:rsidRPr="00AA27CE">
              <w:rPr>
                <w:rFonts w:ascii="Times New Roman" w:hAnsi="Times New Roman" w:cs="Times New Roman"/>
                <w:b/>
                <w:sz w:val="22"/>
                <w:szCs w:val="22"/>
              </w:rPr>
              <w:t>Содержание маточного поголовья  крупного рогатого скота специализированных мясных пород</w:t>
            </w:r>
          </w:p>
        </w:tc>
        <w:tc>
          <w:tcPr>
            <w:tcW w:w="4064" w:type="dxa"/>
          </w:tcPr>
          <w:p w:rsidR="00AA27CE" w:rsidRPr="00AA27CE" w:rsidRDefault="00AA27CE" w:rsidP="00AA27CE">
            <w:pPr>
              <w:pStyle w:val="ConsPlusNormal"/>
              <w:widowControl/>
              <w:ind w:firstLine="0"/>
              <w:jc w:val="both"/>
              <w:rPr>
                <w:rFonts w:ascii="Times New Roman" w:hAnsi="Times New Roman" w:cs="Times New Roman"/>
                <w:sz w:val="22"/>
                <w:szCs w:val="22"/>
              </w:rPr>
            </w:pPr>
            <w:r w:rsidRPr="00AA27CE">
              <w:rPr>
                <w:rFonts w:ascii="Times New Roman" w:hAnsi="Times New Roman" w:cs="Times New Roman"/>
                <w:sz w:val="22"/>
                <w:szCs w:val="22"/>
              </w:rPr>
              <w:t>18 700 рублей за 1 голову в год</w:t>
            </w:r>
          </w:p>
        </w:tc>
        <w:tc>
          <w:tcPr>
            <w:tcW w:w="3685" w:type="dxa"/>
            <w:vMerge/>
          </w:tcPr>
          <w:p w:rsidR="00AA27CE" w:rsidRPr="00BD25EC" w:rsidRDefault="00AA27CE" w:rsidP="00AA27CE">
            <w:pPr>
              <w:spacing w:after="0"/>
              <w:jc w:val="center"/>
              <w:rPr>
                <w:rFonts w:ascii="Times New Roman" w:hAnsi="Times New Roman"/>
              </w:rPr>
            </w:pPr>
          </w:p>
        </w:tc>
        <w:tc>
          <w:tcPr>
            <w:tcW w:w="2834" w:type="dxa"/>
          </w:tcPr>
          <w:p w:rsidR="00AA27CE" w:rsidRPr="00BD25EC" w:rsidRDefault="00AA27CE" w:rsidP="00AA27CE">
            <w:pPr>
              <w:spacing w:after="0"/>
              <w:jc w:val="center"/>
              <w:rPr>
                <w:rFonts w:ascii="Times New Roman" w:hAnsi="Times New Roman"/>
              </w:rPr>
            </w:pPr>
          </w:p>
        </w:tc>
      </w:tr>
      <w:tr w:rsidR="00AA27CE" w:rsidRPr="00BD25EC" w:rsidTr="007F6422">
        <w:tc>
          <w:tcPr>
            <w:tcW w:w="4863" w:type="dxa"/>
            <w:gridSpan w:val="2"/>
          </w:tcPr>
          <w:p w:rsidR="00AA27CE" w:rsidRPr="00AA27CE" w:rsidRDefault="00AA27CE" w:rsidP="00AA27CE">
            <w:pPr>
              <w:pStyle w:val="ConsPlusNormal"/>
              <w:ind w:left="-113" w:firstLine="37"/>
              <w:jc w:val="both"/>
              <w:rPr>
                <w:rFonts w:ascii="Times New Roman" w:hAnsi="Times New Roman" w:cs="Times New Roman"/>
                <w:sz w:val="22"/>
                <w:szCs w:val="22"/>
              </w:rPr>
            </w:pPr>
            <w:r w:rsidRPr="00AA27CE">
              <w:rPr>
                <w:rFonts w:ascii="Times New Roman" w:hAnsi="Times New Roman"/>
                <w:b/>
                <w:sz w:val="22"/>
                <w:szCs w:val="22"/>
              </w:rPr>
              <w:t>Содержание маточного поголовья сельскохозяйственных животных (при наличии маточного поголовья менее 100 условных голов)</w:t>
            </w:r>
          </w:p>
        </w:tc>
        <w:tc>
          <w:tcPr>
            <w:tcW w:w="4064" w:type="dxa"/>
          </w:tcPr>
          <w:p w:rsidR="00AA27CE" w:rsidRPr="00AA27CE" w:rsidRDefault="00AA27CE" w:rsidP="00AA27CE">
            <w:pPr>
              <w:pStyle w:val="ConsPlusNormal"/>
              <w:widowControl/>
              <w:ind w:firstLine="0"/>
              <w:jc w:val="both"/>
              <w:rPr>
                <w:rFonts w:ascii="Times New Roman" w:hAnsi="Times New Roman" w:cs="Times New Roman"/>
                <w:sz w:val="22"/>
                <w:szCs w:val="22"/>
              </w:rPr>
            </w:pPr>
            <w:r w:rsidRPr="00AA27CE">
              <w:rPr>
                <w:rFonts w:ascii="Times New Roman" w:hAnsi="Times New Roman" w:cs="Times New Roman"/>
                <w:sz w:val="22"/>
                <w:szCs w:val="22"/>
              </w:rPr>
              <w:t>24 000 рублей за 1 голову в год/12 000 рублей в полугодие</w:t>
            </w:r>
          </w:p>
        </w:tc>
        <w:tc>
          <w:tcPr>
            <w:tcW w:w="3685" w:type="dxa"/>
            <w:vMerge/>
          </w:tcPr>
          <w:p w:rsidR="00AA27CE" w:rsidRPr="00BD25EC" w:rsidRDefault="00AA27CE" w:rsidP="00AA27CE">
            <w:pPr>
              <w:spacing w:after="0"/>
              <w:jc w:val="center"/>
              <w:rPr>
                <w:rFonts w:ascii="Times New Roman" w:hAnsi="Times New Roman"/>
              </w:rPr>
            </w:pPr>
          </w:p>
        </w:tc>
        <w:tc>
          <w:tcPr>
            <w:tcW w:w="2834" w:type="dxa"/>
          </w:tcPr>
          <w:p w:rsidR="00AA27CE" w:rsidRPr="00AC5676" w:rsidRDefault="00AC5676" w:rsidP="00AA27CE">
            <w:pPr>
              <w:spacing w:after="0"/>
              <w:jc w:val="center"/>
              <w:rPr>
                <w:rFonts w:ascii="Times New Roman" w:hAnsi="Times New Roman"/>
                <w:b/>
              </w:rPr>
            </w:pPr>
            <w:r>
              <w:rPr>
                <w:rFonts w:ascii="Times New Roman" w:hAnsi="Times New Roman"/>
                <w:b/>
              </w:rPr>
              <w:t xml:space="preserve">условия </w:t>
            </w:r>
            <w:r w:rsidR="00AA27CE" w:rsidRPr="00AC5676">
              <w:rPr>
                <w:rFonts w:ascii="Times New Roman" w:hAnsi="Times New Roman"/>
                <w:b/>
              </w:rPr>
              <w:t xml:space="preserve">введены с 1 января 2019 года для субъектов, имеющих менее  100 условных голов </w:t>
            </w:r>
          </w:p>
        </w:tc>
      </w:tr>
      <w:tr w:rsidR="005E3792" w:rsidRPr="00BD25EC" w:rsidTr="007F6422">
        <w:tc>
          <w:tcPr>
            <w:tcW w:w="4863" w:type="dxa"/>
            <w:gridSpan w:val="2"/>
          </w:tcPr>
          <w:p w:rsidR="005E3792" w:rsidRPr="00BD25EC" w:rsidRDefault="005E3792" w:rsidP="00AA27CE">
            <w:pPr>
              <w:rPr>
                <w:rFonts w:ascii="Times New Roman" w:hAnsi="Times New Roman"/>
                <w:b/>
              </w:rPr>
            </w:pPr>
            <w:r w:rsidRPr="00BD25EC">
              <w:rPr>
                <w:rFonts w:ascii="Times New Roman" w:hAnsi="Times New Roman"/>
                <w:b/>
              </w:rPr>
              <w:t>Содержание маточного поголовья животных личных подсобных хозяйств:</w:t>
            </w:r>
          </w:p>
        </w:tc>
        <w:tc>
          <w:tcPr>
            <w:tcW w:w="4064" w:type="dxa"/>
          </w:tcPr>
          <w:p w:rsidR="005E3792" w:rsidRPr="00BD25EC" w:rsidRDefault="005E3792" w:rsidP="00AA27CE">
            <w:pPr>
              <w:pStyle w:val="ConsPlusNormal"/>
              <w:widowControl/>
              <w:ind w:firstLine="33"/>
              <w:jc w:val="both"/>
              <w:rPr>
                <w:rFonts w:ascii="Times New Roman" w:hAnsi="Times New Roman" w:cs="Times New Roman"/>
                <w:sz w:val="22"/>
                <w:szCs w:val="22"/>
              </w:rPr>
            </w:pPr>
          </w:p>
        </w:tc>
        <w:tc>
          <w:tcPr>
            <w:tcW w:w="3685" w:type="dxa"/>
          </w:tcPr>
          <w:p w:rsidR="005E3792" w:rsidRPr="00BD25EC" w:rsidRDefault="005E3792" w:rsidP="00AA27CE">
            <w:pPr>
              <w:pStyle w:val="ConsPlusNormal"/>
              <w:ind w:firstLine="34"/>
              <w:rPr>
                <w:rFonts w:ascii="Times New Roman" w:hAnsi="Times New Roman" w:cs="Times New Roman"/>
                <w:sz w:val="22"/>
                <w:szCs w:val="22"/>
              </w:rPr>
            </w:pPr>
            <w:r>
              <w:rPr>
                <w:rFonts w:ascii="Times New Roman" w:hAnsi="Times New Roman" w:cs="Times New Roman"/>
                <w:sz w:val="22"/>
                <w:szCs w:val="22"/>
              </w:rPr>
              <w:t>граждане ведущие личные подсобные хозяйства</w:t>
            </w:r>
            <w:r w:rsidR="004155EA">
              <w:rPr>
                <w:rFonts w:ascii="Times New Roman" w:hAnsi="Times New Roman" w:cs="Times New Roman"/>
                <w:sz w:val="22"/>
                <w:szCs w:val="22"/>
              </w:rPr>
              <w:t>,</w:t>
            </w:r>
            <w:r w:rsidR="00A55E37">
              <w:rPr>
                <w:rFonts w:ascii="Times New Roman" w:hAnsi="Times New Roman" w:cs="Times New Roman"/>
                <w:sz w:val="22"/>
                <w:szCs w:val="22"/>
              </w:rPr>
              <w:t xml:space="preserve"> имеющие скот</w:t>
            </w:r>
          </w:p>
        </w:tc>
        <w:tc>
          <w:tcPr>
            <w:tcW w:w="2834" w:type="dxa"/>
          </w:tcPr>
          <w:p w:rsidR="005E3792" w:rsidRPr="00BD25EC" w:rsidRDefault="005E3792" w:rsidP="00AA27CE">
            <w:pPr>
              <w:pStyle w:val="ConsPlusNormal"/>
              <w:ind w:firstLine="34"/>
              <w:rPr>
                <w:rFonts w:ascii="Times New Roman" w:hAnsi="Times New Roman" w:cs="Times New Roman"/>
                <w:sz w:val="22"/>
                <w:szCs w:val="22"/>
              </w:rPr>
            </w:pPr>
          </w:p>
        </w:tc>
      </w:tr>
      <w:tr w:rsidR="005E3792" w:rsidRPr="00BD25EC" w:rsidTr="007F6422">
        <w:tc>
          <w:tcPr>
            <w:tcW w:w="4863" w:type="dxa"/>
            <w:gridSpan w:val="2"/>
          </w:tcPr>
          <w:p w:rsidR="005E3792" w:rsidRPr="00BD25EC" w:rsidRDefault="005E3792" w:rsidP="005E3792">
            <w:pPr>
              <w:pStyle w:val="ConsPlusNormal"/>
              <w:ind w:firstLine="0"/>
              <w:rPr>
                <w:rFonts w:ascii="Times New Roman" w:hAnsi="Times New Roman" w:cs="Times New Roman"/>
                <w:sz w:val="22"/>
                <w:szCs w:val="22"/>
              </w:rPr>
            </w:pPr>
            <w:r w:rsidRPr="00BD25EC">
              <w:rPr>
                <w:rFonts w:ascii="Times New Roman" w:hAnsi="Times New Roman" w:cs="Times New Roman"/>
                <w:sz w:val="22"/>
                <w:szCs w:val="22"/>
              </w:rPr>
              <w:t xml:space="preserve"> крупного рогатого скота</w:t>
            </w:r>
          </w:p>
        </w:tc>
        <w:tc>
          <w:tcPr>
            <w:tcW w:w="4064" w:type="dxa"/>
          </w:tcPr>
          <w:p w:rsidR="005E3792" w:rsidRPr="00BD25EC" w:rsidRDefault="005E3792"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10 000 рублей за 1 голову</w:t>
            </w:r>
          </w:p>
        </w:tc>
        <w:tc>
          <w:tcPr>
            <w:tcW w:w="3685" w:type="dxa"/>
          </w:tcPr>
          <w:p w:rsidR="005E3792" w:rsidRPr="00BD25EC" w:rsidRDefault="005E3792" w:rsidP="005E3792">
            <w:pPr>
              <w:pStyle w:val="ConsPlusNormal"/>
              <w:ind w:firstLine="34"/>
              <w:rPr>
                <w:rFonts w:ascii="Times New Roman" w:hAnsi="Times New Roman" w:cs="Times New Roman"/>
                <w:sz w:val="22"/>
                <w:szCs w:val="22"/>
              </w:rPr>
            </w:pPr>
          </w:p>
        </w:tc>
        <w:tc>
          <w:tcPr>
            <w:tcW w:w="2834" w:type="dxa"/>
          </w:tcPr>
          <w:p w:rsidR="005E3792" w:rsidRPr="00BD25EC" w:rsidRDefault="005E3792" w:rsidP="005E3792">
            <w:pPr>
              <w:pStyle w:val="ConsPlusNormal"/>
              <w:ind w:firstLine="34"/>
              <w:rPr>
                <w:rFonts w:ascii="Times New Roman" w:hAnsi="Times New Roman" w:cs="Times New Roman"/>
                <w:sz w:val="22"/>
                <w:szCs w:val="22"/>
              </w:rPr>
            </w:pPr>
          </w:p>
        </w:tc>
      </w:tr>
      <w:tr w:rsidR="005E3792" w:rsidRPr="00BD25EC" w:rsidTr="007F6422">
        <w:tc>
          <w:tcPr>
            <w:tcW w:w="4863" w:type="dxa"/>
            <w:gridSpan w:val="2"/>
          </w:tcPr>
          <w:p w:rsidR="005E3792" w:rsidRPr="00BD25EC" w:rsidRDefault="005E3792" w:rsidP="005E3792">
            <w:pPr>
              <w:rPr>
                <w:rFonts w:ascii="Times New Roman" w:hAnsi="Times New Roman"/>
              </w:rPr>
            </w:pPr>
            <w:r w:rsidRPr="00BD25EC">
              <w:rPr>
                <w:rFonts w:ascii="Times New Roman" w:hAnsi="Times New Roman"/>
              </w:rPr>
              <w:t xml:space="preserve"> лошадей</w:t>
            </w:r>
          </w:p>
        </w:tc>
        <w:tc>
          <w:tcPr>
            <w:tcW w:w="4064" w:type="dxa"/>
          </w:tcPr>
          <w:p w:rsidR="005E3792" w:rsidRPr="00BD25EC" w:rsidRDefault="005E3792"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3 000 рублей за 1 голову</w:t>
            </w:r>
          </w:p>
        </w:tc>
        <w:tc>
          <w:tcPr>
            <w:tcW w:w="3685" w:type="dxa"/>
          </w:tcPr>
          <w:p w:rsidR="005E3792" w:rsidRPr="00BD25EC" w:rsidRDefault="005E3792" w:rsidP="005E3792">
            <w:pPr>
              <w:pStyle w:val="ConsPlusNormal"/>
              <w:ind w:firstLine="34"/>
              <w:rPr>
                <w:rFonts w:ascii="Times New Roman" w:hAnsi="Times New Roman" w:cs="Times New Roman"/>
                <w:sz w:val="22"/>
                <w:szCs w:val="22"/>
              </w:rPr>
            </w:pPr>
          </w:p>
        </w:tc>
        <w:tc>
          <w:tcPr>
            <w:tcW w:w="2834" w:type="dxa"/>
          </w:tcPr>
          <w:p w:rsidR="005E3792" w:rsidRPr="00BD25EC" w:rsidRDefault="005E3792" w:rsidP="005E3792">
            <w:pPr>
              <w:pStyle w:val="ConsPlusNormal"/>
              <w:ind w:firstLine="34"/>
              <w:rPr>
                <w:rFonts w:ascii="Times New Roman" w:hAnsi="Times New Roman" w:cs="Times New Roman"/>
                <w:sz w:val="22"/>
                <w:szCs w:val="22"/>
              </w:rPr>
            </w:pPr>
          </w:p>
        </w:tc>
      </w:tr>
      <w:tr w:rsidR="005E3792" w:rsidRPr="00BD25EC" w:rsidTr="007F6422">
        <w:tc>
          <w:tcPr>
            <w:tcW w:w="4863" w:type="dxa"/>
            <w:gridSpan w:val="2"/>
          </w:tcPr>
          <w:p w:rsidR="005E3792" w:rsidRPr="00BD25EC" w:rsidRDefault="005E3792" w:rsidP="005E3792">
            <w:pPr>
              <w:rPr>
                <w:rFonts w:ascii="Times New Roman" w:hAnsi="Times New Roman"/>
              </w:rPr>
            </w:pPr>
            <w:r w:rsidRPr="00BD25EC">
              <w:rPr>
                <w:rFonts w:ascii="Times New Roman" w:hAnsi="Times New Roman"/>
              </w:rPr>
              <w:t xml:space="preserve"> свиней</w:t>
            </w:r>
          </w:p>
        </w:tc>
        <w:tc>
          <w:tcPr>
            <w:tcW w:w="4064" w:type="dxa"/>
          </w:tcPr>
          <w:p w:rsidR="005E3792" w:rsidRPr="00BD25EC" w:rsidRDefault="005E3792"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5 000 рублей за 1 голову</w:t>
            </w:r>
          </w:p>
        </w:tc>
        <w:tc>
          <w:tcPr>
            <w:tcW w:w="3685" w:type="dxa"/>
          </w:tcPr>
          <w:p w:rsidR="005E3792" w:rsidRPr="00BD25EC" w:rsidRDefault="005E3792" w:rsidP="005E3792">
            <w:pPr>
              <w:pStyle w:val="ConsPlusNormal"/>
              <w:ind w:firstLine="34"/>
              <w:rPr>
                <w:rFonts w:ascii="Times New Roman" w:hAnsi="Times New Roman" w:cs="Times New Roman"/>
                <w:sz w:val="22"/>
                <w:szCs w:val="22"/>
              </w:rPr>
            </w:pPr>
          </w:p>
        </w:tc>
        <w:tc>
          <w:tcPr>
            <w:tcW w:w="2834" w:type="dxa"/>
          </w:tcPr>
          <w:p w:rsidR="005E3792" w:rsidRPr="00BD25EC" w:rsidRDefault="005E3792" w:rsidP="005E3792">
            <w:pPr>
              <w:pStyle w:val="ConsPlusNormal"/>
              <w:ind w:firstLine="34"/>
              <w:rPr>
                <w:rFonts w:ascii="Times New Roman" w:hAnsi="Times New Roman" w:cs="Times New Roman"/>
                <w:sz w:val="22"/>
                <w:szCs w:val="22"/>
              </w:rPr>
            </w:pPr>
          </w:p>
        </w:tc>
      </w:tr>
      <w:tr w:rsidR="005E3792" w:rsidRPr="00BD25EC" w:rsidTr="007F6422">
        <w:tc>
          <w:tcPr>
            <w:tcW w:w="4863" w:type="dxa"/>
            <w:gridSpan w:val="2"/>
          </w:tcPr>
          <w:p w:rsidR="005E3792" w:rsidRPr="00BD25EC" w:rsidRDefault="005E3792" w:rsidP="005E3792">
            <w:pPr>
              <w:rPr>
                <w:rFonts w:ascii="Times New Roman" w:hAnsi="Times New Roman"/>
              </w:rPr>
            </w:pPr>
            <w:r w:rsidRPr="00BD25EC">
              <w:rPr>
                <w:rFonts w:ascii="Times New Roman" w:hAnsi="Times New Roman"/>
              </w:rPr>
              <w:t xml:space="preserve"> оленей</w:t>
            </w:r>
          </w:p>
        </w:tc>
        <w:tc>
          <w:tcPr>
            <w:tcW w:w="4064" w:type="dxa"/>
          </w:tcPr>
          <w:p w:rsidR="005E3792" w:rsidRPr="00BD25EC" w:rsidRDefault="005E3792"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600 рублей за 1 голову</w:t>
            </w:r>
          </w:p>
        </w:tc>
        <w:tc>
          <w:tcPr>
            <w:tcW w:w="3685" w:type="dxa"/>
          </w:tcPr>
          <w:p w:rsidR="005E3792" w:rsidRPr="00BD25EC" w:rsidRDefault="005E3792" w:rsidP="005E3792">
            <w:pPr>
              <w:pStyle w:val="ConsPlusNormal"/>
              <w:ind w:firstLine="34"/>
              <w:rPr>
                <w:rFonts w:ascii="Times New Roman" w:hAnsi="Times New Roman" w:cs="Times New Roman"/>
                <w:sz w:val="22"/>
                <w:szCs w:val="22"/>
              </w:rPr>
            </w:pPr>
          </w:p>
        </w:tc>
        <w:tc>
          <w:tcPr>
            <w:tcW w:w="2834" w:type="dxa"/>
          </w:tcPr>
          <w:p w:rsidR="005E3792" w:rsidRPr="00BD25EC" w:rsidRDefault="005E3792" w:rsidP="005E3792">
            <w:pPr>
              <w:pStyle w:val="ConsPlusNormal"/>
              <w:ind w:firstLine="34"/>
              <w:rPr>
                <w:rFonts w:ascii="Times New Roman" w:hAnsi="Times New Roman" w:cs="Times New Roman"/>
                <w:sz w:val="22"/>
                <w:szCs w:val="22"/>
              </w:rPr>
            </w:pPr>
          </w:p>
        </w:tc>
      </w:tr>
      <w:tr w:rsidR="005E3792" w:rsidRPr="00BD25EC" w:rsidTr="007F6422">
        <w:tc>
          <w:tcPr>
            <w:tcW w:w="4863" w:type="dxa"/>
            <w:gridSpan w:val="2"/>
          </w:tcPr>
          <w:p w:rsidR="005E3792" w:rsidRPr="00BD25EC" w:rsidRDefault="005E3792" w:rsidP="005E3792">
            <w:pPr>
              <w:rPr>
                <w:rFonts w:ascii="Times New Roman" w:hAnsi="Times New Roman"/>
              </w:rPr>
            </w:pPr>
            <w:r w:rsidRPr="00BD25EC">
              <w:rPr>
                <w:rFonts w:ascii="Times New Roman" w:hAnsi="Times New Roman"/>
              </w:rPr>
              <w:t>овец (коз)</w:t>
            </w:r>
          </w:p>
        </w:tc>
        <w:tc>
          <w:tcPr>
            <w:tcW w:w="4064" w:type="dxa"/>
          </w:tcPr>
          <w:p w:rsidR="005E3792" w:rsidRPr="00BD25EC" w:rsidRDefault="005E3792" w:rsidP="005E3792">
            <w:pPr>
              <w:pStyle w:val="ConsPlusNormal"/>
              <w:widowControl/>
              <w:ind w:firstLine="0"/>
              <w:jc w:val="both"/>
              <w:rPr>
                <w:rFonts w:ascii="Times New Roman" w:hAnsi="Times New Roman" w:cs="Times New Roman"/>
                <w:sz w:val="22"/>
                <w:szCs w:val="22"/>
              </w:rPr>
            </w:pPr>
            <w:r w:rsidRPr="00BD25EC">
              <w:rPr>
                <w:rFonts w:ascii="Times New Roman" w:hAnsi="Times New Roman" w:cs="Times New Roman"/>
                <w:sz w:val="22"/>
                <w:szCs w:val="22"/>
              </w:rPr>
              <w:t>700 рублей за 1 голову</w:t>
            </w:r>
          </w:p>
        </w:tc>
        <w:tc>
          <w:tcPr>
            <w:tcW w:w="3685" w:type="dxa"/>
          </w:tcPr>
          <w:p w:rsidR="005E3792" w:rsidRPr="00BD25EC" w:rsidRDefault="005E3792" w:rsidP="005E3792">
            <w:pPr>
              <w:pStyle w:val="ConsPlusNormal"/>
              <w:ind w:firstLine="34"/>
              <w:rPr>
                <w:rFonts w:ascii="Times New Roman" w:hAnsi="Times New Roman" w:cs="Times New Roman"/>
                <w:sz w:val="22"/>
                <w:szCs w:val="22"/>
              </w:rPr>
            </w:pPr>
          </w:p>
        </w:tc>
        <w:tc>
          <w:tcPr>
            <w:tcW w:w="2834" w:type="dxa"/>
          </w:tcPr>
          <w:p w:rsidR="005E3792" w:rsidRPr="00BD25EC" w:rsidRDefault="005E3792" w:rsidP="005E3792">
            <w:pPr>
              <w:pStyle w:val="ConsPlusNormal"/>
              <w:ind w:firstLine="34"/>
              <w:rPr>
                <w:rFonts w:ascii="Times New Roman" w:hAnsi="Times New Roman" w:cs="Times New Roman"/>
                <w:sz w:val="22"/>
                <w:szCs w:val="22"/>
              </w:rPr>
            </w:pPr>
          </w:p>
        </w:tc>
      </w:tr>
      <w:tr w:rsidR="005E3792" w:rsidRPr="00BD25EC" w:rsidTr="007F6422">
        <w:tc>
          <w:tcPr>
            <w:tcW w:w="4863" w:type="dxa"/>
            <w:gridSpan w:val="2"/>
          </w:tcPr>
          <w:p w:rsidR="005E3792" w:rsidRPr="00BD25EC" w:rsidRDefault="005E3792" w:rsidP="005E3792">
            <w:pPr>
              <w:rPr>
                <w:rFonts w:ascii="Times New Roman" w:hAnsi="Times New Roman"/>
              </w:rPr>
            </w:pPr>
            <w:r w:rsidRPr="00BD25EC">
              <w:rPr>
                <w:rFonts w:ascii="Times New Roman" w:hAnsi="Times New Roman"/>
              </w:rPr>
              <w:t>кроликов</w:t>
            </w:r>
          </w:p>
        </w:tc>
        <w:tc>
          <w:tcPr>
            <w:tcW w:w="4064" w:type="dxa"/>
          </w:tcPr>
          <w:p w:rsidR="005E3792" w:rsidRPr="00BD25EC" w:rsidRDefault="005E3792" w:rsidP="005E3792">
            <w:pPr>
              <w:pStyle w:val="ConsPlusNormal"/>
              <w:widowControl/>
              <w:ind w:firstLine="33"/>
              <w:jc w:val="both"/>
              <w:rPr>
                <w:rFonts w:ascii="Times New Roman" w:hAnsi="Times New Roman" w:cs="Times New Roman"/>
                <w:b/>
                <w:sz w:val="22"/>
                <w:szCs w:val="22"/>
              </w:rPr>
            </w:pPr>
            <w:r w:rsidRPr="00BD25EC">
              <w:rPr>
                <w:rFonts w:ascii="Times New Roman" w:hAnsi="Times New Roman" w:cs="Times New Roman"/>
                <w:sz w:val="22"/>
                <w:szCs w:val="22"/>
              </w:rPr>
              <w:t>200 рублей за 1 голову</w:t>
            </w:r>
          </w:p>
        </w:tc>
        <w:tc>
          <w:tcPr>
            <w:tcW w:w="3685" w:type="dxa"/>
          </w:tcPr>
          <w:p w:rsidR="005E3792" w:rsidRPr="00BD25EC" w:rsidRDefault="005E3792" w:rsidP="005E3792">
            <w:pPr>
              <w:pStyle w:val="ConsPlusNormal"/>
              <w:ind w:firstLine="34"/>
              <w:rPr>
                <w:rFonts w:ascii="Times New Roman" w:hAnsi="Times New Roman" w:cs="Times New Roman"/>
                <w:sz w:val="22"/>
                <w:szCs w:val="22"/>
              </w:rPr>
            </w:pPr>
          </w:p>
        </w:tc>
        <w:tc>
          <w:tcPr>
            <w:tcW w:w="2834" w:type="dxa"/>
          </w:tcPr>
          <w:p w:rsidR="005E3792" w:rsidRPr="00BD25EC" w:rsidRDefault="005E3792" w:rsidP="005E3792">
            <w:pPr>
              <w:pStyle w:val="ConsPlusNormal"/>
              <w:ind w:firstLine="34"/>
              <w:rPr>
                <w:rFonts w:ascii="Times New Roman" w:hAnsi="Times New Roman" w:cs="Times New Roman"/>
                <w:sz w:val="22"/>
                <w:szCs w:val="22"/>
              </w:rPr>
            </w:pPr>
          </w:p>
        </w:tc>
      </w:tr>
      <w:tr w:rsidR="005E3792" w:rsidRPr="00BD25EC" w:rsidTr="007F6422">
        <w:tc>
          <w:tcPr>
            <w:tcW w:w="8927" w:type="dxa"/>
            <w:gridSpan w:val="3"/>
          </w:tcPr>
          <w:p w:rsidR="005E3792" w:rsidRPr="00BD25EC" w:rsidRDefault="005E3792" w:rsidP="005E3792">
            <w:pPr>
              <w:pStyle w:val="ConsPlusNormal"/>
              <w:widowControl/>
              <w:ind w:firstLine="33"/>
              <w:jc w:val="both"/>
              <w:rPr>
                <w:rFonts w:ascii="Times New Roman" w:hAnsi="Times New Roman" w:cs="Times New Roman"/>
                <w:b/>
                <w:sz w:val="22"/>
                <w:szCs w:val="22"/>
              </w:rPr>
            </w:pPr>
            <w:r w:rsidRPr="00BD25EC">
              <w:rPr>
                <w:rFonts w:ascii="Times New Roman" w:hAnsi="Times New Roman" w:cs="Times New Roman"/>
                <w:b/>
                <w:sz w:val="22"/>
                <w:szCs w:val="22"/>
              </w:rPr>
              <w:t>Субсидии на развитие рыбохозяйственного комплекса</w:t>
            </w:r>
          </w:p>
          <w:p w:rsidR="005E3792" w:rsidRPr="00BD25EC" w:rsidRDefault="005E3792" w:rsidP="005E3792">
            <w:pPr>
              <w:pStyle w:val="ConsPlusNormal"/>
              <w:widowControl/>
              <w:ind w:firstLine="33"/>
              <w:jc w:val="both"/>
              <w:rPr>
                <w:rFonts w:ascii="Times New Roman" w:hAnsi="Times New Roman" w:cs="Times New Roman"/>
                <w:b/>
                <w:sz w:val="22"/>
                <w:szCs w:val="22"/>
              </w:rPr>
            </w:pPr>
          </w:p>
        </w:tc>
        <w:tc>
          <w:tcPr>
            <w:tcW w:w="3685" w:type="dxa"/>
            <w:vMerge w:val="restart"/>
          </w:tcPr>
          <w:p w:rsidR="005E3792" w:rsidRPr="00BD25EC" w:rsidRDefault="005E3792" w:rsidP="005E3792">
            <w:pPr>
              <w:spacing w:after="0"/>
              <w:rPr>
                <w:rFonts w:ascii="Times New Roman" w:hAnsi="Times New Roman"/>
              </w:rPr>
            </w:pPr>
            <w:r w:rsidRPr="00BD25EC">
              <w:rPr>
                <w:rFonts w:ascii="Times New Roman" w:hAnsi="Times New Roman"/>
              </w:rPr>
              <w:t xml:space="preserve">юридическим лицам независимо от организационно-правовых форм, крестьянским (фермерским) </w:t>
            </w:r>
            <w:r w:rsidRPr="00BD25EC">
              <w:rPr>
                <w:rFonts w:ascii="Times New Roman" w:hAnsi="Times New Roman"/>
              </w:rPr>
              <w:lastRenderedPageBreak/>
              <w:t>хозяйствам, индивидуальным предпринимателям, зарегистрированным и осуществляющим деятельность в  автономном округе</w:t>
            </w:r>
          </w:p>
        </w:tc>
        <w:tc>
          <w:tcPr>
            <w:tcW w:w="2834" w:type="dxa"/>
            <w:vMerge w:val="restart"/>
          </w:tcPr>
          <w:p w:rsidR="005E3792" w:rsidRPr="00B7164F" w:rsidRDefault="00A52424" w:rsidP="005E3792">
            <w:pPr>
              <w:spacing w:after="0"/>
              <w:jc w:val="center"/>
              <w:rPr>
                <w:rFonts w:ascii="Times New Roman" w:hAnsi="Times New Roman"/>
                <w:b/>
              </w:rPr>
            </w:pPr>
            <w:r>
              <w:rPr>
                <w:rFonts w:ascii="Times New Roman" w:hAnsi="Times New Roman"/>
                <w:b/>
              </w:rPr>
              <w:lastRenderedPageBreak/>
              <w:t>с</w:t>
            </w:r>
            <w:r w:rsidR="005E3792" w:rsidRPr="00B7164F">
              <w:rPr>
                <w:rFonts w:ascii="Times New Roman" w:hAnsi="Times New Roman"/>
                <w:b/>
              </w:rPr>
              <w:t xml:space="preserve"> 1 января 2019 года  отменено  субсидирование рыбы-сырца и мороженой </w:t>
            </w:r>
            <w:r w:rsidR="005E3792" w:rsidRPr="00B7164F">
              <w:rPr>
                <w:rFonts w:ascii="Times New Roman" w:hAnsi="Times New Roman"/>
                <w:b/>
              </w:rPr>
              <w:lastRenderedPageBreak/>
              <w:t>рыбы</w:t>
            </w:r>
          </w:p>
        </w:tc>
      </w:tr>
      <w:tr w:rsidR="004155EA" w:rsidRPr="00BD25EC" w:rsidTr="007F6422">
        <w:tc>
          <w:tcPr>
            <w:tcW w:w="4863" w:type="dxa"/>
            <w:gridSpan w:val="2"/>
          </w:tcPr>
          <w:p w:rsidR="004155EA" w:rsidRPr="00BD25EC" w:rsidRDefault="004155EA" w:rsidP="005E3792">
            <w:pPr>
              <w:rPr>
                <w:rFonts w:ascii="Times New Roman" w:hAnsi="Times New Roman"/>
                <w:b/>
              </w:rPr>
            </w:pPr>
            <w:r w:rsidRPr="00BD25EC">
              <w:rPr>
                <w:rFonts w:ascii="Times New Roman" w:hAnsi="Times New Roman"/>
                <w:b/>
              </w:rPr>
              <w:t xml:space="preserve">Производство и реализация пищевой рыбной </w:t>
            </w:r>
            <w:r w:rsidRPr="00BD25EC">
              <w:rPr>
                <w:rFonts w:ascii="Times New Roman" w:hAnsi="Times New Roman"/>
                <w:b/>
              </w:rPr>
              <w:lastRenderedPageBreak/>
              <w:t>продукции</w:t>
            </w:r>
          </w:p>
        </w:tc>
        <w:tc>
          <w:tcPr>
            <w:tcW w:w="4064" w:type="dxa"/>
          </w:tcPr>
          <w:p w:rsidR="004155EA" w:rsidRPr="00BD25EC" w:rsidRDefault="004155EA"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lastRenderedPageBreak/>
              <w:t xml:space="preserve">Поддержка предоставляется по ставкам, </w:t>
            </w:r>
            <w:r w:rsidRPr="00BD25EC">
              <w:rPr>
                <w:rFonts w:ascii="Times New Roman" w:hAnsi="Times New Roman" w:cs="Times New Roman"/>
                <w:sz w:val="22"/>
                <w:szCs w:val="22"/>
              </w:rPr>
              <w:lastRenderedPageBreak/>
              <w:t>но не  более 95% от  произведенных затрат за отчетный период</w:t>
            </w:r>
          </w:p>
        </w:tc>
        <w:tc>
          <w:tcPr>
            <w:tcW w:w="3685" w:type="dxa"/>
            <w:vMerge/>
          </w:tcPr>
          <w:p w:rsidR="004155EA" w:rsidRPr="00BD25EC" w:rsidRDefault="004155EA" w:rsidP="005E3792">
            <w:pPr>
              <w:spacing w:after="0"/>
              <w:jc w:val="center"/>
              <w:rPr>
                <w:rFonts w:ascii="Times New Roman" w:hAnsi="Times New Roman"/>
              </w:rPr>
            </w:pPr>
          </w:p>
        </w:tc>
        <w:tc>
          <w:tcPr>
            <w:tcW w:w="2834" w:type="dxa"/>
            <w:vMerge/>
          </w:tcPr>
          <w:p w:rsidR="004155EA" w:rsidRPr="00BD25EC" w:rsidRDefault="004155EA" w:rsidP="005E3792">
            <w:pPr>
              <w:spacing w:after="0"/>
              <w:jc w:val="center"/>
              <w:rPr>
                <w:rFonts w:ascii="Times New Roman" w:hAnsi="Times New Roman"/>
              </w:rPr>
            </w:pPr>
          </w:p>
        </w:tc>
      </w:tr>
      <w:tr w:rsidR="004155EA" w:rsidRPr="00BD25EC" w:rsidTr="007F6422">
        <w:trPr>
          <w:trHeight w:val="315"/>
        </w:trPr>
        <w:tc>
          <w:tcPr>
            <w:tcW w:w="4863" w:type="dxa"/>
            <w:gridSpan w:val="2"/>
          </w:tcPr>
          <w:p w:rsidR="004155EA" w:rsidRPr="00BD25EC" w:rsidRDefault="004155EA" w:rsidP="005E3792">
            <w:pPr>
              <w:rPr>
                <w:rFonts w:ascii="Times New Roman" w:hAnsi="Times New Roman"/>
              </w:rPr>
            </w:pPr>
            <w:r w:rsidRPr="00BD25EC">
              <w:rPr>
                <w:rFonts w:ascii="Times New Roman" w:hAnsi="Times New Roman"/>
              </w:rPr>
              <w:lastRenderedPageBreak/>
              <w:t>рыба-филе, разделанная рыба</w:t>
            </w:r>
          </w:p>
        </w:tc>
        <w:tc>
          <w:tcPr>
            <w:tcW w:w="4064" w:type="dxa"/>
          </w:tcPr>
          <w:p w:rsidR="004155EA" w:rsidRPr="00BD25EC" w:rsidRDefault="004155EA"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20 000 рублей за тонну</w:t>
            </w:r>
          </w:p>
        </w:tc>
        <w:tc>
          <w:tcPr>
            <w:tcW w:w="3685" w:type="dxa"/>
            <w:vMerge/>
          </w:tcPr>
          <w:p w:rsidR="004155EA" w:rsidRPr="00BD25EC" w:rsidRDefault="004155EA" w:rsidP="005E3792">
            <w:pPr>
              <w:spacing w:after="0"/>
              <w:jc w:val="center"/>
              <w:rPr>
                <w:rFonts w:ascii="Times New Roman" w:hAnsi="Times New Roman"/>
              </w:rPr>
            </w:pPr>
          </w:p>
        </w:tc>
        <w:tc>
          <w:tcPr>
            <w:tcW w:w="2834" w:type="dxa"/>
          </w:tcPr>
          <w:p w:rsidR="004155EA" w:rsidRPr="00BD25EC" w:rsidRDefault="004155EA" w:rsidP="005E3792">
            <w:pPr>
              <w:spacing w:after="0"/>
              <w:jc w:val="center"/>
              <w:rPr>
                <w:rFonts w:ascii="Times New Roman" w:hAnsi="Times New Roman"/>
              </w:rPr>
            </w:pPr>
          </w:p>
        </w:tc>
      </w:tr>
      <w:tr w:rsidR="005E3792" w:rsidRPr="00BD25EC" w:rsidTr="007F6422">
        <w:tc>
          <w:tcPr>
            <w:tcW w:w="954" w:type="dxa"/>
          </w:tcPr>
          <w:p w:rsidR="005E3792" w:rsidRPr="00BD25EC" w:rsidRDefault="005E3792" w:rsidP="005E3792">
            <w:pPr>
              <w:spacing w:after="0"/>
              <w:jc w:val="center"/>
              <w:rPr>
                <w:rFonts w:ascii="Times New Roman" w:hAnsi="Times New Roman"/>
              </w:rPr>
            </w:pPr>
          </w:p>
        </w:tc>
        <w:tc>
          <w:tcPr>
            <w:tcW w:w="3909" w:type="dxa"/>
          </w:tcPr>
          <w:p w:rsidR="005E3792" w:rsidRPr="00BD25EC" w:rsidRDefault="005E3792" w:rsidP="005E3792">
            <w:pPr>
              <w:rPr>
                <w:rFonts w:ascii="Times New Roman" w:hAnsi="Times New Roman"/>
              </w:rPr>
            </w:pPr>
            <w:r w:rsidRPr="00BD25EC">
              <w:rPr>
                <w:rFonts w:ascii="Times New Roman" w:hAnsi="Times New Roman"/>
              </w:rPr>
              <w:t>рыба соленая</w:t>
            </w:r>
          </w:p>
        </w:tc>
        <w:tc>
          <w:tcPr>
            <w:tcW w:w="4064" w:type="dxa"/>
          </w:tcPr>
          <w:p w:rsidR="005E3792" w:rsidRPr="00BD25EC" w:rsidRDefault="005E3792"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16 000 рублей за тонну</w:t>
            </w:r>
          </w:p>
        </w:tc>
        <w:tc>
          <w:tcPr>
            <w:tcW w:w="3685" w:type="dxa"/>
            <w:vMerge/>
          </w:tcPr>
          <w:p w:rsidR="005E3792" w:rsidRPr="00BD25EC" w:rsidRDefault="005E3792" w:rsidP="005E3792">
            <w:pPr>
              <w:spacing w:after="0"/>
              <w:jc w:val="center"/>
              <w:rPr>
                <w:rFonts w:ascii="Times New Roman" w:hAnsi="Times New Roman"/>
              </w:rPr>
            </w:pPr>
          </w:p>
        </w:tc>
        <w:tc>
          <w:tcPr>
            <w:tcW w:w="2834" w:type="dxa"/>
          </w:tcPr>
          <w:p w:rsidR="005E3792" w:rsidRPr="00BD25EC" w:rsidRDefault="005E3792" w:rsidP="005E3792">
            <w:pPr>
              <w:spacing w:after="0"/>
              <w:jc w:val="center"/>
              <w:rPr>
                <w:rFonts w:ascii="Times New Roman" w:hAnsi="Times New Roman"/>
              </w:rPr>
            </w:pPr>
          </w:p>
        </w:tc>
      </w:tr>
      <w:tr w:rsidR="004155EA" w:rsidRPr="00BD25EC" w:rsidTr="007F6422">
        <w:tc>
          <w:tcPr>
            <w:tcW w:w="4863" w:type="dxa"/>
            <w:gridSpan w:val="2"/>
          </w:tcPr>
          <w:p w:rsidR="004155EA" w:rsidRPr="00BD25EC" w:rsidRDefault="004155EA" w:rsidP="005E3792">
            <w:pPr>
              <w:rPr>
                <w:rFonts w:ascii="Times New Roman" w:hAnsi="Times New Roman"/>
              </w:rPr>
            </w:pPr>
            <w:r w:rsidRPr="00BD25EC">
              <w:rPr>
                <w:rFonts w:ascii="Times New Roman" w:hAnsi="Times New Roman"/>
              </w:rPr>
              <w:t>рыба копченая</w:t>
            </w:r>
          </w:p>
        </w:tc>
        <w:tc>
          <w:tcPr>
            <w:tcW w:w="4064" w:type="dxa"/>
          </w:tcPr>
          <w:p w:rsidR="004155EA" w:rsidRPr="00BD25EC" w:rsidRDefault="004155EA"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18 000 рублей за тонну</w:t>
            </w:r>
          </w:p>
        </w:tc>
        <w:tc>
          <w:tcPr>
            <w:tcW w:w="3685" w:type="dxa"/>
            <w:vMerge/>
          </w:tcPr>
          <w:p w:rsidR="004155EA" w:rsidRPr="00BD25EC" w:rsidRDefault="004155EA" w:rsidP="005E3792">
            <w:pPr>
              <w:spacing w:after="0"/>
              <w:jc w:val="center"/>
              <w:rPr>
                <w:rFonts w:ascii="Times New Roman" w:hAnsi="Times New Roman"/>
              </w:rPr>
            </w:pPr>
          </w:p>
        </w:tc>
        <w:tc>
          <w:tcPr>
            <w:tcW w:w="2834" w:type="dxa"/>
          </w:tcPr>
          <w:p w:rsidR="004155EA" w:rsidRPr="00BD25EC" w:rsidRDefault="004155EA" w:rsidP="005E3792">
            <w:pPr>
              <w:spacing w:after="0"/>
              <w:jc w:val="center"/>
              <w:rPr>
                <w:rFonts w:ascii="Times New Roman" w:hAnsi="Times New Roman"/>
              </w:rPr>
            </w:pPr>
          </w:p>
        </w:tc>
      </w:tr>
      <w:tr w:rsidR="004155EA" w:rsidRPr="00BD25EC" w:rsidTr="007F6422">
        <w:tc>
          <w:tcPr>
            <w:tcW w:w="4863" w:type="dxa"/>
            <w:gridSpan w:val="2"/>
          </w:tcPr>
          <w:p w:rsidR="004155EA" w:rsidRPr="00BD25EC" w:rsidRDefault="004155EA" w:rsidP="005E3792">
            <w:pPr>
              <w:rPr>
                <w:rFonts w:ascii="Times New Roman" w:hAnsi="Times New Roman"/>
              </w:rPr>
            </w:pPr>
            <w:r w:rsidRPr="00BD25EC">
              <w:rPr>
                <w:rFonts w:ascii="Times New Roman" w:hAnsi="Times New Roman"/>
              </w:rPr>
              <w:t>рыба сушено-вяленая</w:t>
            </w:r>
          </w:p>
        </w:tc>
        <w:tc>
          <w:tcPr>
            <w:tcW w:w="4064" w:type="dxa"/>
          </w:tcPr>
          <w:p w:rsidR="004155EA" w:rsidRPr="00BD25EC" w:rsidRDefault="004155EA"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23 000 рублей за тонну</w:t>
            </w:r>
          </w:p>
        </w:tc>
        <w:tc>
          <w:tcPr>
            <w:tcW w:w="3685" w:type="dxa"/>
            <w:vMerge/>
          </w:tcPr>
          <w:p w:rsidR="004155EA" w:rsidRPr="00BD25EC" w:rsidRDefault="004155EA" w:rsidP="005E3792">
            <w:pPr>
              <w:spacing w:after="0"/>
              <w:jc w:val="center"/>
              <w:rPr>
                <w:rFonts w:ascii="Times New Roman" w:hAnsi="Times New Roman"/>
              </w:rPr>
            </w:pPr>
          </w:p>
        </w:tc>
        <w:tc>
          <w:tcPr>
            <w:tcW w:w="2834" w:type="dxa"/>
          </w:tcPr>
          <w:p w:rsidR="004155EA" w:rsidRPr="00BD25EC" w:rsidRDefault="004155EA" w:rsidP="005E3792">
            <w:pPr>
              <w:spacing w:after="0"/>
              <w:jc w:val="center"/>
              <w:rPr>
                <w:rFonts w:ascii="Times New Roman" w:hAnsi="Times New Roman"/>
              </w:rPr>
            </w:pPr>
          </w:p>
        </w:tc>
      </w:tr>
      <w:tr w:rsidR="00A94892" w:rsidRPr="00BD25EC" w:rsidTr="007F6422">
        <w:tc>
          <w:tcPr>
            <w:tcW w:w="4863" w:type="dxa"/>
            <w:gridSpan w:val="2"/>
          </w:tcPr>
          <w:p w:rsidR="00A94892" w:rsidRPr="00BD25EC" w:rsidRDefault="00A94892" w:rsidP="005E3792">
            <w:pPr>
              <w:rPr>
                <w:rFonts w:ascii="Times New Roman" w:hAnsi="Times New Roman"/>
              </w:rPr>
            </w:pPr>
            <w:r w:rsidRPr="00BD25EC">
              <w:rPr>
                <w:rFonts w:ascii="Times New Roman" w:hAnsi="Times New Roman"/>
              </w:rPr>
              <w:t xml:space="preserve">кулинария </w:t>
            </w:r>
          </w:p>
        </w:tc>
        <w:tc>
          <w:tcPr>
            <w:tcW w:w="4064" w:type="dxa"/>
          </w:tcPr>
          <w:p w:rsidR="00A94892" w:rsidRPr="00BD25EC" w:rsidRDefault="00A94892"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17 000 рублей за тонну</w:t>
            </w:r>
          </w:p>
        </w:tc>
        <w:tc>
          <w:tcPr>
            <w:tcW w:w="3685" w:type="dxa"/>
            <w:vMerge/>
          </w:tcPr>
          <w:p w:rsidR="00A94892" w:rsidRPr="00BD25EC" w:rsidRDefault="00A94892" w:rsidP="005E3792">
            <w:pPr>
              <w:spacing w:after="0"/>
              <w:jc w:val="center"/>
              <w:rPr>
                <w:rFonts w:ascii="Times New Roman" w:hAnsi="Times New Roman"/>
              </w:rPr>
            </w:pPr>
          </w:p>
        </w:tc>
        <w:tc>
          <w:tcPr>
            <w:tcW w:w="2834" w:type="dxa"/>
          </w:tcPr>
          <w:p w:rsidR="00A94892" w:rsidRPr="00BD25EC" w:rsidRDefault="00A94892" w:rsidP="005E3792">
            <w:pPr>
              <w:spacing w:after="0"/>
              <w:jc w:val="center"/>
              <w:rPr>
                <w:rFonts w:ascii="Times New Roman" w:hAnsi="Times New Roman"/>
              </w:rPr>
            </w:pPr>
          </w:p>
        </w:tc>
      </w:tr>
      <w:tr w:rsidR="00FA303A" w:rsidRPr="00BD25EC" w:rsidTr="007F6422">
        <w:tc>
          <w:tcPr>
            <w:tcW w:w="8927" w:type="dxa"/>
            <w:gridSpan w:val="3"/>
          </w:tcPr>
          <w:p w:rsidR="00FA303A" w:rsidRDefault="00FA303A" w:rsidP="005E3792">
            <w:pPr>
              <w:pStyle w:val="ConsPlusNormal"/>
              <w:widowControl/>
              <w:ind w:firstLine="33"/>
              <w:jc w:val="both"/>
              <w:rPr>
                <w:rFonts w:ascii="Times New Roman" w:hAnsi="Times New Roman" w:cs="Times New Roman"/>
                <w:b/>
                <w:sz w:val="22"/>
                <w:szCs w:val="22"/>
              </w:rPr>
            </w:pPr>
            <w:r w:rsidRPr="00BD25EC">
              <w:rPr>
                <w:rFonts w:ascii="Times New Roman" w:hAnsi="Times New Roman" w:cs="Times New Roman"/>
                <w:b/>
                <w:sz w:val="22"/>
                <w:szCs w:val="22"/>
              </w:rPr>
              <w:t>Субсидии на поддержку и развитие малых форм хозяйствования</w:t>
            </w:r>
          </w:p>
          <w:p w:rsidR="00442C77" w:rsidRPr="00BD25EC" w:rsidRDefault="00442C77" w:rsidP="005E3792">
            <w:pPr>
              <w:pStyle w:val="ConsPlusNormal"/>
              <w:widowControl/>
              <w:ind w:firstLine="33"/>
              <w:jc w:val="both"/>
              <w:rPr>
                <w:rFonts w:ascii="Times New Roman" w:hAnsi="Times New Roman" w:cs="Times New Roman"/>
                <w:sz w:val="22"/>
                <w:szCs w:val="22"/>
              </w:rPr>
            </w:pPr>
          </w:p>
        </w:tc>
        <w:tc>
          <w:tcPr>
            <w:tcW w:w="3685" w:type="dxa"/>
          </w:tcPr>
          <w:p w:rsidR="00FA303A" w:rsidRPr="00BD25EC" w:rsidRDefault="00FA303A" w:rsidP="005E3792">
            <w:pPr>
              <w:spacing w:after="0"/>
              <w:jc w:val="center"/>
              <w:rPr>
                <w:rFonts w:ascii="Times New Roman" w:hAnsi="Times New Roman"/>
              </w:rPr>
            </w:pPr>
          </w:p>
        </w:tc>
        <w:tc>
          <w:tcPr>
            <w:tcW w:w="2834" w:type="dxa"/>
          </w:tcPr>
          <w:p w:rsidR="00FA303A" w:rsidRPr="00BD25EC" w:rsidRDefault="00FA303A" w:rsidP="005E3792">
            <w:pPr>
              <w:spacing w:after="0"/>
              <w:jc w:val="center"/>
              <w:rPr>
                <w:rFonts w:ascii="Times New Roman" w:hAnsi="Times New Roman"/>
              </w:rPr>
            </w:pPr>
          </w:p>
        </w:tc>
      </w:tr>
      <w:tr w:rsidR="00FA303A" w:rsidRPr="00BD25EC" w:rsidTr="007F6422">
        <w:tc>
          <w:tcPr>
            <w:tcW w:w="4863" w:type="dxa"/>
            <w:gridSpan w:val="2"/>
          </w:tcPr>
          <w:p w:rsidR="00FA303A" w:rsidRDefault="00FA303A" w:rsidP="00FA303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 New Roman" w:hAnsi="Times New Roman"/>
                <w:lang w:eastAsia="ru-RU"/>
              </w:rPr>
            </w:pPr>
            <w:r w:rsidRPr="00FA303A">
              <w:rPr>
                <w:rFonts w:ascii="Times New Roman" w:hAnsi="Times New Roman"/>
                <w:b/>
                <w:lang w:eastAsia="ru-RU"/>
              </w:rPr>
              <w:t>капитальное строительство</w:t>
            </w:r>
            <w:r w:rsidRPr="00BD25EC">
              <w:rPr>
                <w:rFonts w:ascii="Times New Roman" w:hAnsi="Times New Roman"/>
                <w:lang w:eastAsia="ru-RU"/>
              </w:rPr>
              <w:t xml:space="preserve"> сельскохозяйственных объектов, объектов перерабатывающих производств сельскохозяйственной продукции; </w:t>
            </w:r>
            <w:r w:rsidRPr="00BD25EC">
              <w:rPr>
                <w:rFonts w:ascii="Times New Roman" w:hAnsi="Times New Roman"/>
                <w:b/>
                <w:lang w:eastAsia="ru-RU"/>
              </w:rPr>
              <w:t>модернизация</w:t>
            </w:r>
            <w:r w:rsidRPr="00BD25EC">
              <w:rPr>
                <w:rFonts w:ascii="Times New Roman" w:hAnsi="Times New Roman"/>
                <w:lang w:eastAsia="ru-RU"/>
              </w:rPr>
              <w:t xml:space="preserve">, </w:t>
            </w:r>
            <w:r w:rsidRPr="00BD25EC">
              <w:rPr>
                <w:rFonts w:ascii="Times New Roman" w:hAnsi="Times New Roman"/>
                <w:b/>
                <w:lang w:eastAsia="ru-RU"/>
              </w:rPr>
              <w:t>реконструкция</w:t>
            </w:r>
            <w:r w:rsidRPr="00BD25EC">
              <w:rPr>
                <w:rFonts w:ascii="Times New Roman" w:hAnsi="Times New Roman"/>
                <w:lang w:eastAsia="ru-RU"/>
              </w:rPr>
              <w:t xml:space="preserve">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w:t>
            </w:r>
            <w:r>
              <w:rPr>
                <w:rFonts w:ascii="Times New Roman" w:hAnsi="Times New Roman"/>
                <w:lang w:eastAsia="ru-RU"/>
              </w:rPr>
              <w:t>регающих и передовых технологий</w:t>
            </w:r>
          </w:p>
          <w:p w:rsidR="00FA303A" w:rsidRPr="00BD25EC" w:rsidRDefault="00FA303A" w:rsidP="005E3792">
            <w:pPr>
              <w:rPr>
                <w:rFonts w:ascii="Times New Roman" w:hAnsi="Times New Roman"/>
              </w:rPr>
            </w:pPr>
          </w:p>
        </w:tc>
        <w:tc>
          <w:tcPr>
            <w:tcW w:w="4064" w:type="dxa"/>
          </w:tcPr>
          <w:p w:rsidR="00FA303A" w:rsidRPr="00BD25EC" w:rsidRDefault="00FA303A" w:rsidP="00FA303A">
            <w:pPr>
              <w:pStyle w:val="ConsPlusNormal"/>
              <w:ind w:firstLine="33"/>
              <w:jc w:val="both"/>
              <w:rPr>
                <w:rFonts w:ascii="Times New Roman" w:hAnsi="Times New Roman" w:cs="Times New Roman"/>
                <w:sz w:val="22"/>
                <w:szCs w:val="22"/>
              </w:rPr>
            </w:pPr>
            <w:r w:rsidRPr="00BD25EC">
              <w:rPr>
                <w:rFonts w:ascii="Times New Roman" w:hAnsi="Times New Roman" w:cs="Times New Roman"/>
                <w:sz w:val="22"/>
                <w:szCs w:val="22"/>
              </w:rPr>
              <w:t>Субсидии предоставляются:</w:t>
            </w:r>
          </w:p>
          <w:p w:rsidR="00FA303A" w:rsidRPr="00BD25EC" w:rsidRDefault="00FA303A" w:rsidP="00FA303A">
            <w:pPr>
              <w:pStyle w:val="ConsPlusNormal"/>
              <w:ind w:firstLine="33"/>
              <w:jc w:val="both"/>
              <w:rPr>
                <w:rFonts w:ascii="Times New Roman" w:hAnsi="Times New Roman" w:cs="Times New Roman"/>
                <w:sz w:val="22"/>
                <w:szCs w:val="22"/>
              </w:rPr>
            </w:pPr>
            <w:r w:rsidRPr="00BD25EC">
              <w:rPr>
                <w:rFonts w:ascii="Times New Roman" w:hAnsi="Times New Roman" w:cs="Times New Roman"/>
                <w:b/>
                <w:sz w:val="22"/>
                <w:szCs w:val="22"/>
              </w:rPr>
              <w:t>в размере 50</w:t>
            </w:r>
            <w:r>
              <w:rPr>
                <w:rFonts w:ascii="Times New Roman" w:hAnsi="Times New Roman" w:cs="Times New Roman"/>
                <w:sz w:val="22"/>
                <w:szCs w:val="22"/>
              </w:rPr>
              <w:t xml:space="preserve">% от затрат, </w:t>
            </w:r>
            <w:r w:rsidRPr="00BD25EC">
              <w:rPr>
                <w:rFonts w:ascii="Times New Roman" w:hAnsi="Times New Roman" w:cs="Times New Roman"/>
                <w:sz w:val="22"/>
                <w:szCs w:val="22"/>
              </w:rPr>
              <w:t xml:space="preserve">но </w:t>
            </w:r>
            <w:r>
              <w:rPr>
                <w:rFonts w:ascii="Times New Roman" w:hAnsi="Times New Roman" w:cs="Times New Roman"/>
                <w:b/>
                <w:sz w:val="22"/>
                <w:szCs w:val="22"/>
              </w:rPr>
              <w:t>не более 10,0  млн.</w:t>
            </w:r>
            <w:r w:rsidRPr="00BD25EC">
              <w:rPr>
                <w:rFonts w:ascii="Times New Roman" w:hAnsi="Times New Roman" w:cs="Times New Roman"/>
                <w:sz w:val="22"/>
                <w:szCs w:val="22"/>
              </w:rPr>
              <w:t xml:space="preserve"> рублей на один объект капитального строительства, электроснабжения, водоснабжения, газоснабжения, их модернизации, реконструкции;</w:t>
            </w:r>
          </w:p>
          <w:p w:rsidR="00FA303A" w:rsidRPr="00BD25EC" w:rsidRDefault="00FA303A" w:rsidP="00FA303A">
            <w:pPr>
              <w:pStyle w:val="ConsPlusNormal"/>
              <w:widowControl/>
              <w:ind w:firstLine="33"/>
              <w:jc w:val="both"/>
              <w:rPr>
                <w:rFonts w:ascii="Times New Roman" w:hAnsi="Times New Roman" w:cs="Times New Roman"/>
                <w:sz w:val="22"/>
                <w:szCs w:val="22"/>
              </w:rPr>
            </w:pPr>
            <w:r>
              <w:rPr>
                <w:rFonts w:ascii="Times New Roman" w:hAnsi="Times New Roman" w:cs="Times New Roman"/>
                <w:b/>
                <w:sz w:val="22"/>
                <w:szCs w:val="22"/>
              </w:rPr>
              <w:t>не более 8,0 млн.</w:t>
            </w:r>
            <w:r w:rsidRPr="00BD25EC">
              <w:rPr>
                <w:rFonts w:ascii="Times New Roman" w:hAnsi="Times New Roman" w:cs="Times New Roman"/>
                <w:sz w:val="22"/>
                <w:szCs w:val="22"/>
              </w:rPr>
              <w:t xml:space="preserve"> рублей на один мобильный  высокотехнологичный убойный пункт;</w:t>
            </w:r>
          </w:p>
        </w:tc>
        <w:tc>
          <w:tcPr>
            <w:tcW w:w="3685" w:type="dxa"/>
          </w:tcPr>
          <w:p w:rsidR="00FA303A" w:rsidRPr="00BD25EC" w:rsidRDefault="00FA303A" w:rsidP="007F6422">
            <w:pPr>
              <w:pStyle w:val="ConsPlusNormal"/>
              <w:ind w:firstLine="34"/>
              <w:jc w:val="both"/>
              <w:rPr>
                <w:rFonts w:ascii="Times New Roman" w:hAnsi="Times New Roman" w:cs="Times New Roman"/>
                <w:sz w:val="22"/>
                <w:szCs w:val="22"/>
              </w:rPr>
            </w:pPr>
            <w:r w:rsidRPr="00BD25EC">
              <w:rPr>
                <w:rFonts w:ascii="Times New Roman" w:hAnsi="Times New Roman" w:cs="Times New Roman"/>
                <w:sz w:val="22"/>
                <w:szCs w:val="22"/>
              </w:rPr>
              <w:t>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 оленеводческим  организациям</w:t>
            </w:r>
          </w:p>
          <w:p w:rsidR="00FA303A" w:rsidRPr="00BD25EC" w:rsidRDefault="00FA303A" w:rsidP="007F6422">
            <w:pPr>
              <w:pStyle w:val="ConsPlusNormal"/>
              <w:ind w:firstLine="34"/>
              <w:jc w:val="both"/>
              <w:rPr>
                <w:rFonts w:ascii="Times New Roman" w:hAnsi="Times New Roman"/>
              </w:rPr>
            </w:pPr>
            <w:r w:rsidRPr="00BD25EC">
              <w:rPr>
                <w:rFonts w:ascii="Times New Roman" w:hAnsi="Times New Roman" w:cs="Times New Roman"/>
                <w:sz w:val="22"/>
                <w:szCs w:val="22"/>
              </w:rPr>
              <w:t>независимо от организационно-правовых форм, племенным  организациям</w:t>
            </w:r>
          </w:p>
        </w:tc>
        <w:tc>
          <w:tcPr>
            <w:tcW w:w="2834" w:type="dxa"/>
          </w:tcPr>
          <w:p w:rsidR="00FA303A" w:rsidRDefault="00FA303A" w:rsidP="00FA303A">
            <w:pPr>
              <w:pStyle w:val="ConsPlusNormal"/>
              <w:ind w:firstLine="34"/>
              <w:jc w:val="both"/>
              <w:rPr>
                <w:rFonts w:ascii="Times New Roman" w:hAnsi="Times New Roman" w:cs="Times New Roman"/>
                <w:b/>
                <w:sz w:val="22"/>
                <w:szCs w:val="22"/>
              </w:rPr>
            </w:pPr>
            <w:r>
              <w:rPr>
                <w:rFonts w:ascii="Times New Roman" w:hAnsi="Times New Roman" w:cs="Times New Roman"/>
                <w:b/>
                <w:sz w:val="22"/>
                <w:szCs w:val="22"/>
              </w:rPr>
              <w:t>с января 2022 года с</w:t>
            </w:r>
            <w:r w:rsidRPr="008017E1">
              <w:rPr>
                <w:rFonts w:ascii="Times New Roman" w:hAnsi="Times New Roman" w:cs="Times New Roman"/>
                <w:b/>
                <w:sz w:val="22"/>
                <w:szCs w:val="22"/>
              </w:rPr>
              <w:t>тавки субсидий  увели</w:t>
            </w:r>
            <w:r>
              <w:rPr>
                <w:rFonts w:ascii="Times New Roman" w:hAnsi="Times New Roman" w:cs="Times New Roman"/>
                <w:b/>
                <w:sz w:val="22"/>
                <w:szCs w:val="22"/>
              </w:rPr>
              <w:t>чены:</w:t>
            </w:r>
          </w:p>
          <w:p w:rsidR="00FA303A" w:rsidRPr="008017E1" w:rsidRDefault="00FA303A" w:rsidP="00FA303A">
            <w:pPr>
              <w:pStyle w:val="ConsPlusNormal"/>
              <w:ind w:firstLine="34"/>
              <w:jc w:val="both"/>
              <w:rPr>
                <w:rFonts w:ascii="Times New Roman" w:hAnsi="Times New Roman" w:cs="Times New Roman"/>
                <w:b/>
                <w:sz w:val="22"/>
                <w:szCs w:val="22"/>
              </w:rPr>
            </w:pPr>
          </w:p>
          <w:p w:rsidR="00FA303A" w:rsidRPr="00D33AE1" w:rsidRDefault="00FA303A" w:rsidP="00FA303A">
            <w:pPr>
              <w:pStyle w:val="ConsPlusNormal"/>
              <w:ind w:firstLine="34"/>
              <w:jc w:val="both"/>
              <w:rPr>
                <w:rFonts w:ascii="Times New Roman" w:hAnsi="Times New Roman" w:cs="Times New Roman"/>
                <w:b/>
                <w:sz w:val="22"/>
                <w:szCs w:val="22"/>
              </w:rPr>
            </w:pPr>
            <w:r w:rsidRPr="00D33AE1">
              <w:rPr>
                <w:rFonts w:ascii="Times New Roman" w:hAnsi="Times New Roman" w:cs="Times New Roman"/>
                <w:b/>
                <w:sz w:val="22"/>
                <w:szCs w:val="22"/>
              </w:rPr>
              <w:t>с 3,0 млн.руб. до 10,0 млн.руб.;</w:t>
            </w:r>
          </w:p>
          <w:p w:rsidR="00FA303A" w:rsidRPr="00D33AE1" w:rsidRDefault="00FA303A" w:rsidP="00FA303A">
            <w:pPr>
              <w:pStyle w:val="ConsPlusNormal"/>
              <w:ind w:firstLine="34"/>
              <w:jc w:val="both"/>
              <w:rPr>
                <w:rFonts w:ascii="Times New Roman" w:hAnsi="Times New Roman" w:cs="Times New Roman"/>
                <w:b/>
                <w:sz w:val="22"/>
                <w:szCs w:val="22"/>
              </w:rPr>
            </w:pPr>
          </w:p>
          <w:p w:rsidR="00FA303A" w:rsidRPr="00BD25EC" w:rsidRDefault="00FA303A" w:rsidP="005E3792">
            <w:pPr>
              <w:spacing w:after="0"/>
              <w:jc w:val="center"/>
              <w:rPr>
                <w:rFonts w:ascii="Times New Roman" w:hAnsi="Times New Roman"/>
              </w:rPr>
            </w:pPr>
          </w:p>
        </w:tc>
      </w:tr>
      <w:tr w:rsidR="00D33AE1" w:rsidRPr="00BD25EC" w:rsidTr="007F6422">
        <w:tc>
          <w:tcPr>
            <w:tcW w:w="4863" w:type="dxa"/>
            <w:gridSpan w:val="2"/>
          </w:tcPr>
          <w:p w:rsidR="00D33AE1" w:rsidRPr="00BD25EC" w:rsidRDefault="00D33AE1" w:rsidP="008E15F7">
            <w:pPr>
              <w:pStyle w:val="ConsPlusNormal"/>
              <w:ind w:firstLine="34"/>
              <w:jc w:val="both"/>
              <w:rPr>
                <w:rFonts w:ascii="Times New Roman" w:hAnsi="Times New Roman" w:cs="Times New Roman"/>
                <w:sz w:val="22"/>
                <w:szCs w:val="22"/>
              </w:rPr>
            </w:pPr>
            <w:r w:rsidRPr="00BD25EC">
              <w:rPr>
                <w:rFonts w:ascii="Times New Roman" w:hAnsi="Times New Roman" w:cs="Times New Roman"/>
                <w:sz w:val="22"/>
                <w:szCs w:val="22"/>
              </w:rPr>
              <w:t>приобретение сельскохозяйственной техники, произведенной на территории  Российской Федерации,   оборудования, средств механизации и автоматизации сельскохозяйственных производств;</w:t>
            </w:r>
          </w:p>
          <w:p w:rsidR="00D33AE1" w:rsidRPr="00BD25EC" w:rsidRDefault="00D33AE1" w:rsidP="005E3792">
            <w:pPr>
              <w:pStyle w:val="ConsPlusNormal"/>
              <w:ind w:firstLine="34"/>
              <w:jc w:val="both"/>
              <w:rPr>
                <w:rFonts w:ascii="Times New Roman" w:hAnsi="Times New Roman" w:cs="Times New Roman"/>
                <w:sz w:val="22"/>
                <w:szCs w:val="22"/>
              </w:rPr>
            </w:pPr>
          </w:p>
        </w:tc>
        <w:tc>
          <w:tcPr>
            <w:tcW w:w="4064" w:type="dxa"/>
          </w:tcPr>
          <w:p w:rsidR="00D33AE1" w:rsidRPr="00BD25EC" w:rsidRDefault="00D33AE1" w:rsidP="008E15F7">
            <w:pPr>
              <w:pStyle w:val="ConsPlusNormal"/>
              <w:ind w:firstLine="33"/>
              <w:jc w:val="both"/>
              <w:rPr>
                <w:rFonts w:ascii="Times New Roman" w:hAnsi="Times New Roman" w:cs="Times New Roman"/>
                <w:sz w:val="22"/>
                <w:szCs w:val="22"/>
              </w:rPr>
            </w:pPr>
            <w:r>
              <w:rPr>
                <w:rFonts w:ascii="Times New Roman" w:hAnsi="Times New Roman" w:cs="Times New Roman"/>
                <w:b/>
                <w:sz w:val="22"/>
                <w:szCs w:val="22"/>
              </w:rPr>
              <w:t>-  не более 3,0 млн</w:t>
            </w:r>
            <w:r w:rsidRPr="00BD25EC">
              <w:rPr>
                <w:rFonts w:ascii="Times New Roman" w:hAnsi="Times New Roman" w:cs="Times New Roman"/>
                <w:b/>
                <w:sz w:val="22"/>
                <w:szCs w:val="22"/>
              </w:rPr>
              <w:t>.рублей</w:t>
            </w:r>
            <w:r w:rsidRPr="00BD25EC">
              <w:rPr>
                <w:rFonts w:ascii="Times New Roman" w:hAnsi="Times New Roman" w:cs="Times New Roman"/>
                <w:sz w:val="22"/>
                <w:szCs w:val="22"/>
              </w:rPr>
              <w:t xml:space="preserve"> на </w:t>
            </w:r>
          </w:p>
          <w:p w:rsidR="00D33AE1" w:rsidRPr="00BD25EC" w:rsidRDefault="00D33AE1" w:rsidP="008E15F7">
            <w:pPr>
              <w:pStyle w:val="ConsPlusNormal"/>
              <w:ind w:firstLine="33"/>
              <w:jc w:val="both"/>
              <w:rPr>
                <w:rFonts w:ascii="Times New Roman" w:hAnsi="Times New Roman" w:cs="Times New Roman"/>
                <w:b/>
                <w:sz w:val="22"/>
                <w:szCs w:val="22"/>
              </w:rPr>
            </w:pPr>
            <w:r>
              <w:rPr>
                <w:rFonts w:ascii="Times New Roman" w:hAnsi="Times New Roman" w:cs="Times New Roman"/>
                <w:sz w:val="22"/>
                <w:szCs w:val="22"/>
              </w:rPr>
              <w:t>1 единицу</w:t>
            </w:r>
            <w:r w:rsidRPr="00BD25EC">
              <w:rPr>
                <w:rFonts w:ascii="Times New Roman" w:hAnsi="Times New Roman" w:cs="Times New Roman"/>
                <w:sz w:val="22"/>
                <w:szCs w:val="22"/>
              </w:rPr>
              <w:t xml:space="preserve">   сельскохозяйственной техники, средств  механизации, автоматизации сельскохозяйственных производств</w:t>
            </w:r>
          </w:p>
        </w:tc>
        <w:tc>
          <w:tcPr>
            <w:tcW w:w="3685" w:type="dxa"/>
            <w:vMerge w:val="restart"/>
          </w:tcPr>
          <w:p w:rsidR="00D33AE1" w:rsidRPr="00BD25EC" w:rsidRDefault="00D33AE1" w:rsidP="005E3792">
            <w:pPr>
              <w:spacing w:after="0"/>
              <w:jc w:val="center"/>
              <w:rPr>
                <w:rFonts w:ascii="Times New Roman" w:hAnsi="Times New Roman"/>
              </w:rPr>
            </w:pPr>
          </w:p>
        </w:tc>
        <w:tc>
          <w:tcPr>
            <w:tcW w:w="2834" w:type="dxa"/>
          </w:tcPr>
          <w:p w:rsidR="00D33AE1" w:rsidRDefault="004250E5" w:rsidP="00D33AE1">
            <w:pPr>
              <w:pStyle w:val="ConsPlusNormal"/>
              <w:ind w:firstLine="34"/>
              <w:jc w:val="both"/>
              <w:rPr>
                <w:rFonts w:ascii="Times New Roman" w:hAnsi="Times New Roman" w:cs="Times New Roman"/>
                <w:b/>
                <w:sz w:val="22"/>
                <w:szCs w:val="22"/>
              </w:rPr>
            </w:pPr>
            <w:r>
              <w:rPr>
                <w:rFonts w:ascii="Times New Roman" w:hAnsi="Times New Roman" w:cs="Times New Roman"/>
                <w:b/>
                <w:sz w:val="22"/>
                <w:szCs w:val="22"/>
              </w:rPr>
              <w:t>с</w:t>
            </w:r>
            <w:r w:rsidR="00D33AE1">
              <w:rPr>
                <w:rFonts w:ascii="Times New Roman" w:hAnsi="Times New Roman" w:cs="Times New Roman"/>
                <w:b/>
                <w:sz w:val="22"/>
                <w:szCs w:val="22"/>
              </w:rPr>
              <w:t xml:space="preserve"> января 2021 года с</w:t>
            </w:r>
            <w:r w:rsidR="00D33AE1" w:rsidRPr="008017E1">
              <w:rPr>
                <w:rFonts w:ascii="Times New Roman" w:hAnsi="Times New Roman" w:cs="Times New Roman"/>
                <w:b/>
                <w:sz w:val="22"/>
                <w:szCs w:val="22"/>
              </w:rPr>
              <w:t>тавки субсидий  увели</w:t>
            </w:r>
            <w:r w:rsidR="00D33AE1">
              <w:rPr>
                <w:rFonts w:ascii="Times New Roman" w:hAnsi="Times New Roman" w:cs="Times New Roman"/>
                <w:b/>
                <w:sz w:val="22"/>
                <w:szCs w:val="22"/>
              </w:rPr>
              <w:t>чены:</w:t>
            </w:r>
          </w:p>
          <w:p w:rsidR="006400E2" w:rsidRPr="008017E1" w:rsidRDefault="006400E2" w:rsidP="00D33AE1">
            <w:pPr>
              <w:pStyle w:val="ConsPlusNormal"/>
              <w:ind w:firstLine="34"/>
              <w:jc w:val="both"/>
              <w:rPr>
                <w:rFonts w:ascii="Times New Roman" w:hAnsi="Times New Roman" w:cs="Times New Roman"/>
                <w:b/>
                <w:sz w:val="22"/>
                <w:szCs w:val="22"/>
              </w:rPr>
            </w:pPr>
          </w:p>
          <w:p w:rsidR="00D33AE1" w:rsidRPr="00D33AE1" w:rsidRDefault="00D33AE1" w:rsidP="006400E2">
            <w:pPr>
              <w:spacing w:after="0"/>
              <w:jc w:val="center"/>
              <w:rPr>
                <w:rFonts w:ascii="Times New Roman" w:hAnsi="Times New Roman"/>
                <w:b/>
              </w:rPr>
            </w:pPr>
            <w:r w:rsidRPr="00D33AE1">
              <w:rPr>
                <w:rFonts w:ascii="Times New Roman" w:hAnsi="Times New Roman"/>
                <w:b/>
              </w:rPr>
              <w:t xml:space="preserve">с 500,0 тыс. руб. до 3,0 </w:t>
            </w:r>
            <w:r w:rsidR="006400E2">
              <w:rPr>
                <w:rFonts w:ascii="Times New Roman" w:hAnsi="Times New Roman"/>
                <w:b/>
              </w:rPr>
              <w:t>м</w:t>
            </w:r>
            <w:r w:rsidRPr="00D33AE1">
              <w:rPr>
                <w:rFonts w:ascii="Times New Roman" w:hAnsi="Times New Roman"/>
                <w:b/>
              </w:rPr>
              <w:t>лн.руб.;</w:t>
            </w:r>
          </w:p>
        </w:tc>
      </w:tr>
      <w:tr w:rsidR="00D33AE1" w:rsidRPr="00BD25EC" w:rsidTr="007F6422">
        <w:tc>
          <w:tcPr>
            <w:tcW w:w="4863" w:type="dxa"/>
            <w:gridSpan w:val="2"/>
          </w:tcPr>
          <w:p w:rsidR="00D33AE1" w:rsidRPr="00BD25EC" w:rsidRDefault="00D33AE1" w:rsidP="008E15F7">
            <w:pPr>
              <w:pStyle w:val="ConsPlusNormal"/>
              <w:ind w:firstLine="34"/>
              <w:jc w:val="both"/>
              <w:rPr>
                <w:rFonts w:ascii="Times New Roman" w:hAnsi="Times New Roman" w:cs="Times New Roman"/>
                <w:sz w:val="22"/>
                <w:szCs w:val="22"/>
              </w:rPr>
            </w:pPr>
            <w:r w:rsidRPr="00BD25EC">
              <w:rPr>
                <w:rFonts w:ascii="Times New Roman" w:hAnsi="Times New Roman" w:cs="Times New Roman"/>
                <w:sz w:val="22"/>
                <w:szCs w:val="22"/>
              </w:rPr>
              <w:t xml:space="preserve">приобретение  оборудования для </w:t>
            </w:r>
            <w:r w:rsidRPr="00BD25EC">
              <w:rPr>
                <w:rFonts w:ascii="Times New Roman" w:hAnsi="Times New Roman" w:cs="Times New Roman"/>
                <w:sz w:val="22"/>
                <w:szCs w:val="22"/>
              </w:rPr>
              <w:lastRenderedPageBreak/>
              <w:t>перерабатывающих производств сельскохозяйственной, рыбной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tc>
        <w:tc>
          <w:tcPr>
            <w:tcW w:w="4064" w:type="dxa"/>
          </w:tcPr>
          <w:p w:rsidR="00D33AE1" w:rsidRPr="00BD25EC" w:rsidRDefault="00D33AE1" w:rsidP="008E15F7">
            <w:pPr>
              <w:pStyle w:val="ConsPlusNormal"/>
              <w:ind w:firstLine="33"/>
              <w:jc w:val="both"/>
              <w:rPr>
                <w:rFonts w:ascii="Times New Roman" w:hAnsi="Times New Roman" w:cs="Times New Roman"/>
                <w:sz w:val="22"/>
                <w:szCs w:val="22"/>
              </w:rPr>
            </w:pPr>
            <w:r>
              <w:rPr>
                <w:rFonts w:ascii="Times New Roman" w:hAnsi="Times New Roman" w:cs="Times New Roman"/>
                <w:b/>
                <w:sz w:val="22"/>
                <w:szCs w:val="22"/>
              </w:rPr>
              <w:lastRenderedPageBreak/>
              <w:t>-  не более 2,0 млн.</w:t>
            </w:r>
            <w:r w:rsidRPr="00BD25EC">
              <w:rPr>
                <w:rFonts w:ascii="Times New Roman" w:hAnsi="Times New Roman" w:cs="Times New Roman"/>
                <w:b/>
                <w:sz w:val="22"/>
                <w:szCs w:val="22"/>
              </w:rPr>
              <w:t>рублей</w:t>
            </w:r>
            <w:r w:rsidRPr="00BD25EC">
              <w:rPr>
                <w:rFonts w:ascii="Times New Roman" w:hAnsi="Times New Roman" w:cs="Times New Roman"/>
                <w:sz w:val="22"/>
                <w:szCs w:val="22"/>
              </w:rPr>
              <w:t xml:space="preserve"> на </w:t>
            </w:r>
          </w:p>
          <w:p w:rsidR="00D33AE1" w:rsidRPr="00BD25EC" w:rsidRDefault="00D33AE1" w:rsidP="00C66FC0">
            <w:pPr>
              <w:pStyle w:val="ConsPlusNormal"/>
              <w:ind w:firstLine="33"/>
              <w:jc w:val="both"/>
              <w:rPr>
                <w:rFonts w:ascii="Times New Roman" w:hAnsi="Times New Roman" w:cs="Times New Roman"/>
                <w:b/>
                <w:sz w:val="22"/>
                <w:szCs w:val="22"/>
              </w:rPr>
            </w:pPr>
            <w:r w:rsidRPr="00BD25EC">
              <w:rPr>
                <w:rFonts w:ascii="Times New Roman" w:hAnsi="Times New Roman" w:cs="Times New Roman"/>
                <w:sz w:val="22"/>
                <w:szCs w:val="22"/>
              </w:rPr>
              <w:lastRenderedPageBreak/>
              <w:t xml:space="preserve">1 </w:t>
            </w:r>
            <w:r>
              <w:rPr>
                <w:rFonts w:ascii="Times New Roman" w:hAnsi="Times New Roman" w:cs="Times New Roman"/>
                <w:sz w:val="22"/>
                <w:szCs w:val="22"/>
              </w:rPr>
              <w:t xml:space="preserve">единицу или 1 комплект </w:t>
            </w:r>
            <w:r w:rsidRPr="00BD25EC">
              <w:rPr>
                <w:rFonts w:ascii="Times New Roman" w:hAnsi="Times New Roman" w:cs="Times New Roman"/>
                <w:sz w:val="22"/>
                <w:szCs w:val="22"/>
              </w:rPr>
              <w:t>сель</w:t>
            </w:r>
            <w:r>
              <w:rPr>
                <w:rFonts w:ascii="Times New Roman" w:hAnsi="Times New Roman" w:cs="Times New Roman"/>
                <w:sz w:val="22"/>
                <w:szCs w:val="22"/>
              </w:rPr>
              <w:t>скохозяйственного оборудования</w:t>
            </w:r>
          </w:p>
        </w:tc>
        <w:tc>
          <w:tcPr>
            <w:tcW w:w="3685" w:type="dxa"/>
            <w:vMerge/>
          </w:tcPr>
          <w:p w:rsidR="00D33AE1" w:rsidRPr="00BD25EC" w:rsidRDefault="00D33AE1" w:rsidP="005E3792">
            <w:pPr>
              <w:spacing w:after="0"/>
              <w:jc w:val="center"/>
              <w:rPr>
                <w:rFonts w:ascii="Times New Roman" w:hAnsi="Times New Roman"/>
              </w:rPr>
            </w:pPr>
          </w:p>
        </w:tc>
        <w:tc>
          <w:tcPr>
            <w:tcW w:w="2834" w:type="dxa"/>
          </w:tcPr>
          <w:p w:rsidR="00D33AE1" w:rsidRDefault="004250E5" w:rsidP="00D33AE1">
            <w:pPr>
              <w:pStyle w:val="ConsPlusNormal"/>
              <w:ind w:firstLine="34"/>
              <w:jc w:val="both"/>
              <w:rPr>
                <w:rFonts w:ascii="Times New Roman" w:hAnsi="Times New Roman" w:cs="Times New Roman"/>
                <w:b/>
                <w:sz w:val="22"/>
                <w:szCs w:val="22"/>
              </w:rPr>
            </w:pPr>
            <w:r>
              <w:rPr>
                <w:rFonts w:ascii="Times New Roman" w:hAnsi="Times New Roman" w:cs="Times New Roman"/>
                <w:b/>
                <w:sz w:val="22"/>
                <w:szCs w:val="22"/>
              </w:rPr>
              <w:t>с</w:t>
            </w:r>
            <w:r w:rsidR="00D33AE1" w:rsidRPr="00D33AE1">
              <w:rPr>
                <w:rFonts w:ascii="Times New Roman" w:hAnsi="Times New Roman" w:cs="Times New Roman"/>
                <w:b/>
                <w:sz w:val="22"/>
                <w:szCs w:val="22"/>
              </w:rPr>
              <w:t xml:space="preserve"> января 2021 года ставки </w:t>
            </w:r>
            <w:r w:rsidR="00D33AE1" w:rsidRPr="00D33AE1">
              <w:rPr>
                <w:rFonts w:ascii="Times New Roman" w:hAnsi="Times New Roman" w:cs="Times New Roman"/>
                <w:b/>
                <w:sz w:val="22"/>
                <w:szCs w:val="22"/>
              </w:rPr>
              <w:lastRenderedPageBreak/>
              <w:t>субсидий  увеличены:</w:t>
            </w:r>
          </w:p>
          <w:p w:rsidR="006400E2" w:rsidRPr="00D33AE1" w:rsidRDefault="006400E2" w:rsidP="00D33AE1">
            <w:pPr>
              <w:pStyle w:val="ConsPlusNormal"/>
              <w:ind w:firstLine="34"/>
              <w:jc w:val="both"/>
              <w:rPr>
                <w:rFonts w:ascii="Times New Roman" w:hAnsi="Times New Roman" w:cs="Times New Roman"/>
                <w:b/>
                <w:sz w:val="22"/>
                <w:szCs w:val="22"/>
              </w:rPr>
            </w:pPr>
          </w:p>
          <w:p w:rsidR="00D33AE1" w:rsidRPr="00D33AE1" w:rsidRDefault="00D33AE1" w:rsidP="005E3792">
            <w:pPr>
              <w:spacing w:after="0"/>
              <w:jc w:val="center"/>
              <w:rPr>
                <w:rFonts w:ascii="Times New Roman" w:hAnsi="Times New Roman"/>
                <w:b/>
              </w:rPr>
            </w:pPr>
            <w:r w:rsidRPr="00D33AE1">
              <w:rPr>
                <w:rFonts w:ascii="Times New Roman" w:hAnsi="Times New Roman"/>
                <w:b/>
              </w:rPr>
              <w:t>с 1,0 млн.руб. до 2,0 млн.руб</w:t>
            </w:r>
          </w:p>
        </w:tc>
      </w:tr>
      <w:tr w:rsidR="00D33AE1" w:rsidRPr="00BD25EC" w:rsidTr="007F6422">
        <w:tc>
          <w:tcPr>
            <w:tcW w:w="4863" w:type="dxa"/>
            <w:gridSpan w:val="2"/>
          </w:tcPr>
          <w:p w:rsidR="00D33AE1" w:rsidRPr="00BD25EC" w:rsidRDefault="00D33AE1" w:rsidP="005E3792">
            <w:pPr>
              <w:pStyle w:val="ConsPlusNormal"/>
              <w:ind w:firstLine="34"/>
              <w:jc w:val="both"/>
              <w:rPr>
                <w:rFonts w:ascii="Times New Roman" w:hAnsi="Times New Roman" w:cs="Times New Roman"/>
                <w:sz w:val="22"/>
                <w:szCs w:val="22"/>
              </w:rPr>
            </w:pPr>
            <w:r w:rsidRPr="00BD25EC">
              <w:rPr>
                <w:rFonts w:ascii="Times New Roman" w:hAnsi="Times New Roman" w:cs="Times New Roman"/>
                <w:sz w:val="22"/>
                <w:szCs w:val="22"/>
              </w:rPr>
              <w:lastRenderedPageBreak/>
              <w:t>Приобретение оборудования  для обязательной маркировки молочной продукции средствами идентификации</w:t>
            </w:r>
          </w:p>
        </w:tc>
        <w:tc>
          <w:tcPr>
            <w:tcW w:w="4064" w:type="dxa"/>
          </w:tcPr>
          <w:p w:rsidR="00D33AE1" w:rsidRPr="00BD25EC" w:rsidRDefault="00D33AE1" w:rsidP="006E7512">
            <w:pPr>
              <w:pStyle w:val="ConsPlusNormal"/>
              <w:ind w:firstLine="33"/>
              <w:jc w:val="both"/>
              <w:rPr>
                <w:rFonts w:ascii="Times New Roman" w:hAnsi="Times New Roman" w:cs="Times New Roman"/>
                <w:b/>
                <w:sz w:val="22"/>
                <w:szCs w:val="22"/>
              </w:rPr>
            </w:pPr>
            <w:r w:rsidRPr="00BD25EC">
              <w:rPr>
                <w:rFonts w:ascii="Times New Roman" w:hAnsi="Times New Roman" w:cs="Times New Roman"/>
                <w:b/>
                <w:sz w:val="22"/>
                <w:szCs w:val="22"/>
              </w:rPr>
              <w:t xml:space="preserve">80 процентов  </w:t>
            </w:r>
            <w:r>
              <w:rPr>
                <w:rFonts w:ascii="Times New Roman" w:hAnsi="Times New Roman" w:cs="Times New Roman"/>
                <w:sz w:val="22"/>
                <w:szCs w:val="22"/>
              </w:rPr>
              <w:t>от</w:t>
            </w:r>
            <w:r w:rsidRPr="00BD25EC">
              <w:rPr>
                <w:rFonts w:ascii="Times New Roman" w:hAnsi="Times New Roman" w:cs="Times New Roman"/>
                <w:sz w:val="22"/>
                <w:szCs w:val="22"/>
              </w:rPr>
              <w:t xml:space="preserve">затрат </w:t>
            </w:r>
            <w:r>
              <w:rPr>
                <w:rFonts w:ascii="Times New Roman" w:hAnsi="Times New Roman" w:cs="Times New Roman"/>
                <w:sz w:val="22"/>
                <w:szCs w:val="22"/>
              </w:rPr>
              <w:t>на 1 единицу или 1  комплект</w:t>
            </w:r>
            <w:r w:rsidRPr="00BD25EC">
              <w:rPr>
                <w:rFonts w:ascii="Times New Roman" w:hAnsi="Times New Roman" w:cs="Times New Roman"/>
                <w:sz w:val="22"/>
                <w:szCs w:val="22"/>
              </w:rPr>
              <w:t xml:space="preserve"> оборудования</w:t>
            </w:r>
          </w:p>
        </w:tc>
        <w:tc>
          <w:tcPr>
            <w:tcW w:w="3685" w:type="dxa"/>
            <w:vMerge/>
          </w:tcPr>
          <w:p w:rsidR="00D33AE1" w:rsidRPr="00BD25EC" w:rsidRDefault="00D33AE1" w:rsidP="005E3792">
            <w:pPr>
              <w:spacing w:after="0"/>
              <w:jc w:val="center"/>
              <w:rPr>
                <w:rFonts w:ascii="Times New Roman" w:hAnsi="Times New Roman"/>
              </w:rPr>
            </w:pPr>
          </w:p>
        </w:tc>
        <w:tc>
          <w:tcPr>
            <w:tcW w:w="2834" w:type="dxa"/>
          </w:tcPr>
          <w:p w:rsidR="00D33AE1" w:rsidRPr="00BD25EC" w:rsidRDefault="004250E5" w:rsidP="008C5B4E">
            <w:pPr>
              <w:spacing w:after="0"/>
              <w:jc w:val="center"/>
              <w:rPr>
                <w:rFonts w:ascii="Times New Roman" w:hAnsi="Times New Roman"/>
              </w:rPr>
            </w:pPr>
            <w:r>
              <w:rPr>
                <w:rFonts w:ascii="Times New Roman" w:hAnsi="Times New Roman"/>
                <w:b/>
              </w:rPr>
              <w:t>н</w:t>
            </w:r>
            <w:r w:rsidR="004249EA" w:rsidRPr="004249EA">
              <w:rPr>
                <w:rFonts w:ascii="Times New Roman" w:hAnsi="Times New Roman"/>
                <w:b/>
              </w:rPr>
              <w:t>овая мера поддержки введена  с 1 января 2022 года</w:t>
            </w:r>
          </w:p>
        </w:tc>
      </w:tr>
      <w:tr w:rsidR="00A95F16" w:rsidRPr="00BD25EC" w:rsidTr="00C73C55">
        <w:trPr>
          <w:trHeight w:val="506"/>
        </w:trPr>
        <w:tc>
          <w:tcPr>
            <w:tcW w:w="8927" w:type="dxa"/>
            <w:gridSpan w:val="3"/>
            <w:tcBorders>
              <w:bottom w:val="single" w:sz="4" w:space="0" w:color="000000"/>
            </w:tcBorders>
          </w:tcPr>
          <w:p w:rsidR="00A95F16" w:rsidRPr="00BD25EC" w:rsidRDefault="00A95F16" w:rsidP="005E3792">
            <w:pPr>
              <w:pStyle w:val="ConsPlusNormal"/>
              <w:widowControl/>
              <w:ind w:firstLine="33"/>
              <w:jc w:val="both"/>
              <w:rPr>
                <w:rFonts w:ascii="Times New Roman" w:hAnsi="Times New Roman" w:cs="Times New Roman"/>
                <w:b/>
                <w:sz w:val="22"/>
                <w:szCs w:val="22"/>
              </w:rPr>
            </w:pPr>
            <w:r w:rsidRPr="00BD25EC">
              <w:rPr>
                <w:rFonts w:ascii="Times New Roman" w:hAnsi="Times New Roman" w:cs="Times New Roman"/>
                <w:b/>
                <w:sz w:val="22"/>
                <w:szCs w:val="22"/>
              </w:rPr>
              <w:t>Субсидии на поддержку и развитие  деятельности  по заготовке и переработке дикоросов</w:t>
            </w:r>
          </w:p>
        </w:tc>
        <w:tc>
          <w:tcPr>
            <w:tcW w:w="3685" w:type="dxa"/>
            <w:vMerge w:val="restart"/>
            <w:tcBorders>
              <w:bottom w:val="single" w:sz="4" w:space="0" w:color="000000"/>
            </w:tcBorders>
          </w:tcPr>
          <w:p w:rsidR="00A95F16" w:rsidRDefault="00A95F16" w:rsidP="005E3792">
            <w:pPr>
              <w:pStyle w:val="ConsPlusNormal"/>
              <w:ind w:firstLine="0"/>
              <w:jc w:val="both"/>
              <w:rPr>
                <w:rFonts w:ascii="Times New Roman" w:hAnsi="Times New Roman" w:cs="Times New Roman"/>
                <w:sz w:val="22"/>
                <w:szCs w:val="22"/>
              </w:rPr>
            </w:pPr>
          </w:p>
          <w:p w:rsidR="00A95F16" w:rsidRDefault="00A95F16" w:rsidP="005E3792">
            <w:pPr>
              <w:pStyle w:val="ConsPlusNormal"/>
              <w:ind w:firstLine="0"/>
              <w:jc w:val="both"/>
              <w:rPr>
                <w:rFonts w:ascii="Times New Roman" w:hAnsi="Times New Roman" w:cs="Times New Roman"/>
                <w:sz w:val="22"/>
                <w:szCs w:val="22"/>
              </w:rPr>
            </w:pPr>
          </w:p>
          <w:p w:rsidR="00A95F16" w:rsidRDefault="00A95F16" w:rsidP="005E3792">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 xml:space="preserve">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w:t>
            </w:r>
          </w:p>
          <w:p w:rsidR="00A95F16" w:rsidRDefault="00A95F16" w:rsidP="005E3792">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 xml:space="preserve">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w:t>
            </w:r>
          </w:p>
          <w:p w:rsidR="00A95F16" w:rsidRDefault="00A95F16" w:rsidP="005E3792">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на приобретение специализированной техники и  оборудования для хранения,  переработки и транспортировки дикоросов.</w:t>
            </w:r>
          </w:p>
          <w:p w:rsidR="00A95F16" w:rsidRPr="00BD25EC" w:rsidRDefault="00A95F16" w:rsidP="005E3792">
            <w:pPr>
              <w:pStyle w:val="ConsPlusNormal"/>
              <w:ind w:firstLine="0"/>
              <w:jc w:val="both"/>
              <w:rPr>
                <w:rFonts w:ascii="Times New Roman" w:hAnsi="Times New Roman" w:cs="Times New Roman"/>
                <w:sz w:val="22"/>
                <w:szCs w:val="22"/>
              </w:rPr>
            </w:pPr>
          </w:p>
          <w:p w:rsidR="00A95F16" w:rsidRDefault="00A95F16" w:rsidP="005E3792">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 xml:space="preserve">Получателям, имеющим статус фактории на возведение (строительство), оснащение, </w:t>
            </w:r>
            <w:r w:rsidRPr="00BD25EC">
              <w:rPr>
                <w:rFonts w:ascii="Times New Roman" w:hAnsi="Times New Roman" w:cs="Times New Roman"/>
                <w:sz w:val="22"/>
                <w:szCs w:val="22"/>
              </w:rPr>
              <w:lastRenderedPageBreak/>
              <w:t>страхование пунктов по приемке дикоросов;</w:t>
            </w:r>
          </w:p>
          <w:p w:rsidR="00A95F16" w:rsidRPr="00BD25EC" w:rsidRDefault="00A95F16" w:rsidP="005E3792">
            <w:pPr>
              <w:pStyle w:val="ConsPlusNormal"/>
              <w:ind w:firstLine="0"/>
              <w:jc w:val="both"/>
              <w:rPr>
                <w:rFonts w:ascii="Times New Roman" w:hAnsi="Times New Roman" w:cs="Times New Roman"/>
                <w:sz w:val="22"/>
                <w:szCs w:val="22"/>
              </w:rPr>
            </w:pPr>
          </w:p>
          <w:p w:rsidR="00A95F16" w:rsidRPr="00BD25EC" w:rsidRDefault="00A95F16" w:rsidP="005E3792">
            <w:pPr>
              <w:pStyle w:val="ConsPlusNormal"/>
              <w:ind w:firstLine="0"/>
              <w:jc w:val="both"/>
              <w:rPr>
                <w:rFonts w:ascii="Times New Roman" w:hAnsi="Times New Roman"/>
              </w:rPr>
            </w:pPr>
          </w:p>
        </w:tc>
        <w:tc>
          <w:tcPr>
            <w:tcW w:w="2834" w:type="dxa"/>
            <w:vMerge w:val="restart"/>
            <w:tcBorders>
              <w:bottom w:val="single" w:sz="4" w:space="0" w:color="000000"/>
            </w:tcBorders>
          </w:tcPr>
          <w:p w:rsidR="00A95F16" w:rsidRPr="00BD25EC" w:rsidRDefault="00A95F16" w:rsidP="005E3792">
            <w:pPr>
              <w:pStyle w:val="ConsPlusNormal"/>
              <w:ind w:firstLine="0"/>
              <w:jc w:val="both"/>
              <w:rPr>
                <w:rFonts w:ascii="Times New Roman" w:hAnsi="Times New Roman" w:cs="Times New Roman"/>
                <w:sz w:val="22"/>
                <w:szCs w:val="22"/>
              </w:rPr>
            </w:pPr>
          </w:p>
        </w:tc>
      </w:tr>
      <w:tr w:rsidR="00A95F16" w:rsidRPr="00BD25EC" w:rsidTr="007F6422">
        <w:trPr>
          <w:trHeight w:val="123"/>
        </w:trPr>
        <w:tc>
          <w:tcPr>
            <w:tcW w:w="4863" w:type="dxa"/>
            <w:gridSpan w:val="2"/>
          </w:tcPr>
          <w:p w:rsidR="00A95F16" w:rsidRPr="00BD25EC" w:rsidRDefault="00A95F16" w:rsidP="005E3792">
            <w:pPr>
              <w:pStyle w:val="ConsPlusNormal"/>
              <w:ind w:firstLine="0"/>
              <w:jc w:val="both"/>
              <w:rPr>
                <w:rFonts w:ascii="Times New Roman" w:hAnsi="Times New Roman" w:cs="Times New Roman"/>
                <w:b/>
                <w:sz w:val="22"/>
                <w:szCs w:val="22"/>
              </w:rPr>
            </w:pPr>
            <w:r w:rsidRPr="00BD25EC">
              <w:rPr>
                <w:rFonts w:ascii="Times New Roman" w:hAnsi="Times New Roman" w:cs="Times New Roman"/>
                <w:b/>
                <w:sz w:val="22"/>
                <w:szCs w:val="22"/>
              </w:rPr>
              <w:t xml:space="preserve">Заготовка продукции дикоросов </w:t>
            </w:r>
          </w:p>
        </w:tc>
        <w:tc>
          <w:tcPr>
            <w:tcW w:w="4064" w:type="dxa"/>
          </w:tcPr>
          <w:p w:rsidR="00A95F16" w:rsidRPr="00BD25EC" w:rsidRDefault="00A95F16"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Поддержка предоставляется по ставкам, но не  более 95% от  произведенных затрат за отчетный период:</w:t>
            </w:r>
          </w:p>
        </w:tc>
        <w:tc>
          <w:tcPr>
            <w:tcW w:w="3685" w:type="dxa"/>
            <w:vMerge/>
          </w:tcPr>
          <w:p w:rsidR="00A95F16" w:rsidRPr="00BD25EC" w:rsidRDefault="00A95F16" w:rsidP="005E3792">
            <w:pPr>
              <w:jc w:val="center"/>
              <w:rPr>
                <w:rFonts w:ascii="Times New Roman" w:hAnsi="Times New Roman"/>
              </w:rPr>
            </w:pPr>
          </w:p>
        </w:tc>
        <w:tc>
          <w:tcPr>
            <w:tcW w:w="2834" w:type="dxa"/>
            <w:vMerge/>
          </w:tcPr>
          <w:p w:rsidR="00A95F16" w:rsidRPr="00BD25EC" w:rsidRDefault="00A95F16" w:rsidP="005E3792">
            <w:pPr>
              <w:pStyle w:val="ConsPlusNormal"/>
              <w:ind w:firstLine="0"/>
              <w:jc w:val="both"/>
              <w:rPr>
                <w:rFonts w:ascii="Times New Roman" w:hAnsi="Times New Roman" w:cs="Times New Roman"/>
                <w:sz w:val="22"/>
                <w:szCs w:val="22"/>
              </w:rPr>
            </w:pPr>
          </w:p>
        </w:tc>
      </w:tr>
      <w:tr w:rsidR="00A95F16" w:rsidRPr="00BD25EC" w:rsidTr="007F6422">
        <w:trPr>
          <w:trHeight w:val="123"/>
        </w:trPr>
        <w:tc>
          <w:tcPr>
            <w:tcW w:w="4863" w:type="dxa"/>
            <w:gridSpan w:val="2"/>
          </w:tcPr>
          <w:p w:rsidR="00A95F16" w:rsidRPr="00BD25EC" w:rsidRDefault="00A95F16" w:rsidP="005E3792">
            <w:pPr>
              <w:pStyle w:val="ConsPlusNormal"/>
              <w:ind w:firstLine="0"/>
              <w:jc w:val="both"/>
              <w:rPr>
                <w:rFonts w:ascii="Times New Roman" w:hAnsi="Times New Roman" w:cs="Times New Roman"/>
                <w:b/>
                <w:sz w:val="22"/>
                <w:szCs w:val="22"/>
              </w:rPr>
            </w:pPr>
          </w:p>
        </w:tc>
        <w:tc>
          <w:tcPr>
            <w:tcW w:w="4064" w:type="dxa"/>
          </w:tcPr>
          <w:p w:rsidR="00A95F16" w:rsidRPr="00BD25EC" w:rsidRDefault="00A95F16" w:rsidP="005E3792">
            <w:pPr>
              <w:pStyle w:val="ConsPlusNormal"/>
              <w:widowControl/>
              <w:ind w:firstLine="33"/>
              <w:jc w:val="both"/>
              <w:rPr>
                <w:rFonts w:ascii="Times New Roman" w:hAnsi="Times New Roman" w:cs="Times New Roman"/>
                <w:sz w:val="22"/>
                <w:szCs w:val="22"/>
              </w:rPr>
            </w:pPr>
          </w:p>
        </w:tc>
        <w:tc>
          <w:tcPr>
            <w:tcW w:w="3685" w:type="dxa"/>
            <w:vMerge/>
          </w:tcPr>
          <w:p w:rsidR="00A95F16" w:rsidRPr="00BD25EC" w:rsidRDefault="00A95F16" w:rsidP="005E3792">
            <w:pPr>
              <w:jc w:val="center"/>
              <w:rPr>
                <w:rFonts w:ascii="Times New Roman" w:hAnsi="Times New Roman"/>
              </w:rPr>
            </w:pPr>
          </w:p>
        </w:tc>
        <w:tc>
          <w:tcPr>
            <w:tcW w:w="2834" w:type="dxa"/>
            <w:vMerge/>
          </w:tcPr>
          <w:p w:rsidR="00A95F16" w:rsidRPr="00BD25EC" w:rsidRDefault="00A95F16" w:rsidP="005E3792">
            <w:pPr>
              <w:pStyle w:val="ConsPlusNormal"/>
              <w:ind w:firstLine="0"/>
              <w:jc w:val="both"/>
              <w:rPr>
                <w:rFonts w:ascii="Times New Roman" w:hAnsi="Times New Roman" w:cs="Times New Roman"/>
                <w:sz w:val="22"/>
                <w:szCs w:val="22"/>
              </w:rPr>
            </w:pPr>
          </w:p>
        </w:tc>
      </w:tr>
      <w:tr w:rsidR="00A95F16" w:rsidRPr="00BD25EC" w:rsidTr="007F6422">
        <w:tc>
          <w:tcPr>
            <w:tcW w:w="4863" w:type="dxa"/>
            <w:gridSpan w:val="2"/>
          </w:tcPr>
          <w:p w:rsidR="00A95F16" w:rsidRPr="00BD25EC" w:rsidRDefault="00A95F16" w:rsidP="005E3792">
            <w:pPr>
              <w:rPr>
                <w:rFonts w:ascii="Times New Roman" w:hAnsi="Times New Roman"/>
              </w:rPr>
            </w:pPr>
            <w:r w:rsidRPr="00BD25EC">
              <w:rPr>
                <w:rFonts w:ascii="Times New Roman" w:hAnsi="Times New Roman"/>
              </w:rPr>
              <w:t>ягоды (клюква, брусника, смородина, морошка, голубика, черника)</w:t>
            </w:r>
          </w:p>
        </w:tc>
        <w:tc>
          <w:tcPr>
            <w:tcW w:w="4064" w:type="dxa"/>
          </w:tcPr>
          <w:p w:rsidR="00A95F16" w:rsidRPr="00BD25EC" w:rsidRDefault="00A95F16"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20 500 рублей за тонну</w:t>
            </w:r>
          </w:p>
        </w:tc>
        <w:tc>
          <w:tcPr>
            <w:tcW w:w="3685" w:type="dxa"/>
            <w:vMerge/>
          </w:tcPr>
          <w:p w:rsidR="00A95F16" w:rsidRPr="00BD25EC" w:rsidRDefault="00A95F16" w:rsidP="005E3792">
            <w:pPr>
              <w:spacing w:after="0"/>
              <w:jc w:val="center"/>
              <w:rPr>
                <w:rFonts w:ascii="Times New Roman" w:hAnsi="Times New Roman"/>
              </w:rPr>
            </w:pPr>
          </w:p>
        </w:tc>
        <w:tc>
          <w:tcPr>
            <w:tcW w:w="2834" w:type="dxa"/>
            <w:vMerge/>
          </w:tcPr>
          <w:p w:rsidR="00A95F16" w:rsidRPr="00BD25EC" w:rsidRDefault="00A95F16" w:rsidP="005E3792">
            <w:pPr>
              <w:spacing w:after="0"/>
              <w:jc w:val="center"/>
              <w:rPr>
                <w:rFonts w:ascii="Times New Roman" w:hAnsi="Times New Roman"/>
              </w:rPr>
            </w:pPr>
          </w:p>
        </w:tc>
      </w:tr>
      <w:tr w:rsidR="00A95F16" w:rsidRPr="00BD25EC" w:rsidTr="007F6422">
        <w:tc>
          <w:tcPr>
            <w:tcW w:w="4863" w:type="dxa"/>
            <w:gridSpan w:val="2"/>
          </w:tcPr>
          <w:p w:rsidR="00A95F16" w:rsidRPr="00BD25EC" w:rsidRDefault="00A95F16" w:rsidP="005E3792">
            <w:pPr>
              <w:rPr>
                <w:rFonts w:ascii="Times New Roman" w:hAnsi="Times New Roman"/>
              </w:rPr>
            </w:pPr>
            <w:r w:rsidRPr="00BD25EC">
              <w:rPr>
                <w:rFonts w:ascii="Times New Roman" w:hAnsi="Times New Roman"/>
              </w:rPr>
              <w:t>орех кедровый</w:t>
            </w:r>
          </w:p>
        </w:tc>
        <w:tc>
          <w:tcPr>
            <w:tcW w:w="4064" w:type="dxa"/>
          </w:tcPr>
          <w:p w:rsidR="00A95F16" w:rsidRPr="00BD25EC" w:rsidRDefault="00A95F16"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43 500 рублей за тонну</w:t>
            </w:r>
          </w:p>
        </w:tc>
        <w:tc>
          <w:tcPr>
            <w:tcW w:w="3685" w:type="dxa"/>
            <w:vMerge/>
          </w:tcPr>
          <w:p w:rsidR="00A95F16" w:rsidRPr="00BD25EC" w:rsidRDefault="00A95F16" w:rsidP="005E3792">
            <w:pPr>
              <w:spacing w:after="0"/>
              <w:jc w:val="center"/>
              <w:rPr>
                <w:rFonts w:ascii="Times New Roman" w:hAnsi="Times New Roman"/>
              </w:rPr>
            </w:pPr>
          </w:p>
        </w:tc>
        <w:tc>
          <w:tcPr>
            <w:tcW w:w="2834" w:type="dxa"/>
            <w:vMerge/>
          </w:tcPr>
          <w:p w:rsidR="00A95F16" w:rsidRPr="00BD25EC" w:rsidRDefault="00A95F16" w:rsidP="005E3792">
            <w:pPr>
              <w:spacing w:after="0"/>
              <w:jc w:val="center"/>
              <w:rPr>
                <w:rFonts w:ascii="Times New Roman" w:hAnsi="Times New Roman"/>
              </w:rPr>
            </w:pPr>
          </w:p>
        </w:tc>
      </w:tr>
      <w:tr w:rsidR="00A95F16" w:rsidRPr="00BD25EC" w:rsidTr="007F6422">
        <w:tc>
          <w:tcPr>
            <w:tcW w:w="4863" w:type="dxa"/>
            <w:gridSpan w:val="2"/>
          </w:tcPr>
          <w:p w:rsidR="00A95F16" w:rsidRPr="00BD25EC" w:rsidRDefault="00A95F16" w:rsidP="005E3792">
            <w:pPr>
              <w:rPr>
                <w:rFonts w:ascii="Times New Roman" w:hAnsi="Times New Roman"/>
              </w:rPr>
            </w:pPr>
            <w:r w:rsidRPr="00BD25EC">
              <w:rPr>
                <w:rFonts w:ascii="Times New Roman" w:hAnsi="Times New Roman"/>
              </w:rPr>
              <w:t>грибы  сырые (белый, подосиновик, груздь и прочие)</w:t>
            </w:r>
          </w:p>
        </w:tc>
        <w:tc>
          <w:tcPr>
            <w:tcW w:w="4064" w:type="dxa"/>
          </w:tcPr>
          <w:p w:rsidR="00A95F16" w:rsidRPr="00BD25EC" w:rsidRDefault="00A95F16"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8 000 рублей за тонну</w:t>
            </w:r>
          </w:p>
        </w:tc>
        <w:tc>
          <w:tcPr>
            <w:tcW w:w="3685" w:type="dxa"/>
            <w:vMerge/>
          </w:tcPr>
          <w:p w:rsidR="00A95F16" w:rsidRPr="00BD25EC" w:rsidRDefault="00A95F16" w:rsidP="005E3792">
            <w:pPr>
              <w:spacing w:after="0"/>
              <w:jc w:val="center"/>
              <w:rPr>
                <w:rFonts w:ascii="Times New Roman" w:hAnsi="Times New Roman"/>
              </w:rPr>
            </w:pPr>
          </w:p>
        </w:tc>
        <w:tc>
          <w:tcPr>
            <w:tcW w:w="2834" w:type="dxa"/>
            <w:vMerge/>
          </w:tcPr>
          <w:p w:rsidR="00A95F16" w:rsidRPr="00BD25EC" w:rsidRDefault="00A95F16" w:rsidP="005E3792">
            <w:pPr>
              <w:spacing w:after="0"/>
              <w:jc w:val="center"/>
              <w:rPr>
                <w:rFonts w:ascii="Times New Roman" w:hAnsi="Times New Roman"/>
              </w:rPr>
            </w:pPr>
          </w:p>
        </w:tc>
      </w:tr>
      <w:tr w:rsidR="00335D85" w:rsidRPr="00BD25EC" w:rsidTr="007F6422">
        <w:trPr>
          <w:trHeight w:val="614"/>
        </w:trPr>
        <w:tc>
          <w:tcPr>
            <w:tcW w:w="4863" w:type="dxa"/>
            <w:gridSpan w:val="2"/>
          </w:tcPr>
          <w:p w:rsidR="00335D85" w:rsidRPr="00BD25EC" w:rsidRDefault="00335D85" w:rsidP="005E3792">
            <w:pPr>
              <w:rPr>
                <w:rFonts w:ascii="Times New Roman" w:hAnsi="Times New Roman"/>
                <w:b/>
              </w:rPr>
            </w:pPr>
            <w:r w:rsidRPr="00BD25EC">
              <w:rPr>
                <w:rFonts w:ascii="Times New Roman" w:hAnsi="Times New Roman"/>
                <w:b/>
              </w:rPr>
              <w:t xml:space="preserve"> Производство продукции глубокой переработки дикоросов собственного производства, заготовленного на территории автономного округа</w:t>
            </w:r>
          </w:p>
        </w:tc>
        <w:tc>
          <w:tcPr>
            <w:tcW w:w="4064" w:type="dxa"/>
          </w:tcPr>
          <w:p w:rsidR="00335D85" w:rsidRPr="00BD25EC" w:rsidRDefault="00335D85"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Поддержка предоставляется по ставкам, но не  более 95% от  произведенных затрат за отчетный период:</w:t>
            </w:r>
          </w:p>
        </w:tc>
        <w:tc>
          <w:tcPr>
            <w:tcW w:w="3685" w:type="dxa"/>
            <w:vMerge/>
          </w:tcPr>
          <w:p w:rsidR="00335D85" w:rsidRPr="00BD25EC" w:rsidRDefault="00335D85" w:rsidP="005E3792">
            <w:pPr>
              <w:spacing w:after="0"/>
              <w:jc w:val="center"/>
              <w:rPr>
                <w:rFonts w:ascii="Times New Roman" w:hAnsi="Times New Roman"/>
              </w:rPr>
            </w:pPr>
          </w:p>
        </w:tc>
        <w:tc>
          <w:tcPr>
            <w:tcW w:w="2834" w:type="dxa"/>
          </w:tcPr>
          <w:p w:rsidR="00335D85" w:rsidRPr="00BD25EC" w:rsidRDefault="00335D85" w:rsidP="005E3792">
            <w:pPr>
              <w:spacing w:after="0"/>
              <w:jc w:val="center"/>
              <w:rPr>
                <w:rFonts w:ascii="Times New Roman" w:hAnsi="Times New Roman"/>
              </w:rPr>
            </w:pPr>
          </w:p>
        </w:tc>
      </w:tr>
      <w:tr w:rsidR="00335D85" w:rsidRPr="00BD25EC" w:rsidTr="007F6422">
        <w:tc>
          <w:tcPr>
            <w:tcW w:w="4863" w:type="dxa"/>
            <w:gridSpan w:val="2"/>
          </w:tcPr>
          <w:p w:rsidR="00335D85" w:rsidRPr="00BD25EC" w:rsidRDefault="00335D85" w:rsidP="005E3792">
            <w:pPr>
              <w:rPr>
                <w:rFonts w:ascii="Times New Roman" w:hAnsi="Times New Roman"/>
              </w:rPr>
            </w:pPr>
            <w:r w:rsidRPr="00BD25EC">
              <w:rPr>
                <w:rFonts w:ascii="Times New Roman" w:hAnsi="Times New Roman"/>
              </w:rPr>
              <w:t>Ягоды протертые сахаром, варенье, джемы, конфитюры, сиропы</w:t>
            </w:r>
          </w:p>
        </w:tc>
        <w:tc>
          <w:tcPr>
            <w:tcW w:w="4064" w:type="dxa"/>
          </w:tcPr>
          <w:p w:rsidR="00335D85" w:rsidRPr="00BD25EC" w:rsidRDefault="00335D85"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47 875 рублей за тонну</w:t>
            </w:r>
          </w:p>
        </w:tc>
        <w:tc>
          <w:tcPr>
            <w:tcW w:w="3685" w:type="dxa"/>
            <w:vMerge/>
          </w:tcPr>
          <w:p w:rsidR="00335D85" w:rsidRPr="00BD25EC" w:rsidRDefault="00335D85" w:rsidP="005E3792">
            <w:pPr>
              <w:spacing w:after="0"/>
              <w:jc w:val="center"/>
              <w:rPr>
                <w:rFonts w:ascii="Times New Roman" w:hAnsi="Times New Roman"/>
              </w:rPr>
            </w:pPr>
          </w:p>
        </w:tc>
        <w:tc>
          <w:tcPr>
            <w:tcW w:w="2834" w:type="dxa"/>
          </w:tcPr>
          <w:p w:rsidR="00335D85" w:rsidRPr="00BD25EC" w:rsidRDefault="00335D85" w:rsidP="005E3792">
            <w:pPr>
              <w:spacing w:after="0"/>
              <w:jc w:val="center"/>
              <w:rPr>
                <w:rFonts w:ascii="Times New Roman" w:hAnsi="Times New Roman"/>
              </w:rPr>
            </w:pPr>
          </w:p>
        </w:tc>
      </w:tr>
      <w:tr w:rsidR="00A7229D" w:rsidRPr="00BD25EC" w:rsidTr="007F6422">
        <w:tc>
          <w:tcPr>
            <w:tcW w:w="4863" w:type="dxa"/>
            <w:gridSpan w:val="2"/>
          </w:tcPr>
          <w:p w:rsidR="00A7229D" w:rsidRPr="00BD25EC" w:rsidRDefault="00A7229D" w:rsidP="005E3792">
            <w:pPr>
              <w:rPr>
                <w:rFonts w:ascii="Times New Roman" w:hAnsi="Times New Roman"/>
              </w:rPr>
            </w:pPr>
            <w:r w:rsidRPr="00BD25EC">
              <w:rPr>
                <w:rFonts w:ascii="Times New Roman" w:hAnsi="Times New Roman"/>
              </w:rPr>
              <w:t xml:space="preserve">Продукция переработки  кедрового ореха (ядро кедрового ореха, масло из кедрового ореха, </w:t>
            </w:r>
            <w:r w:rsidRPr="00BD25EC">
              <w:rPr>
                <w:rFonts w:ascii="Times New Roman" w:hAnsi="Times New Roman"/>
              </w:rPr>
              <w:lastRenderedPageBreak/>
              <w:t>молоко из кедрового ореха)</w:t>
            </w:r>
          </w:p>
        </w:tc>
        <w:tc>
          <w:tcPr>
            <w:tcW w:w="4064" w:type="dxa"/>
          </w:tcPr>
          <w:p w:rsidR="00A7229D" w:rsidRPr="00BD25EC" w:rsidRDefault="00A7229D"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lastRenderedPageBreak/>
              <w:t>92 077 рублей за тонну</w:t>
            </w:r>
          </w:p>
        </w:tc>
        <w:tc>
          <w:tcPr>
            <w:tcW w:w="3685" w:type="dxa"/>
            <w:vMerge/>
          </w:tcPr>
          <w:p w:rsidR="00A7229D" w:rsidRPr="00BD25EC" w:rsidRDefault="00A7229D" w:rsidP="005E3792">
            <w:pPr>
              <w:spacing w:after="0"/>
              <w:jc w:val="center"/>
              <w:rPr>
                <w:rFonts w:ascii="Times New Roman" w:hAnsi="Times New Roman"/>
              </w:rPr>
            </w:pPr>
          </w:p>
        </w:tc>
        <w:tc>
          <w:tcPr>
            <w:tcW w:w="2834" w:type="dxa"/>
          </w:tcPr>
          <w:p w:rsidR="00A7229D" w:rsidRPr="00BD25EC" w:rsidRDefault="00A7229D" w:rsidP="005E3792">
            <w:pPr>
              <w:spacing w:after="0"/>
              <w:jc w:val="center"/>
              <w:rPr>
                <w:rFonts w:ascii="Times New Roman" w:hAnsi="Times New Roman"/>
              </w:rPr>
            </w:pPr>
          </w:p>
        </w:tc>
      </w:tr>
      <w:tr w:rsidR="00A7229D" w:rsidRPr="00BD25EC" w:rsidTr="007F6422">
        <w:tc>
          <w:tcPr>
            <w:tcW w:w="4863" w:type="dxa"/>
            <w:gridSpan w:val="2"/>
          </w:tcPr>
          <w:p w:rsidR="00A7229D" w:rsidRPr="00BD25EC" w:rsidRDefault="00A7229D" w:rsidP="005E3792">
            <w:pPr>
              <w:rPr>
                <w:rFonts w:ascii="Times New Roman" w:hAnsi="Times New Roman"/>
              </w:rPr>
            </w:pPr>
            <w:r w:rsidRPr="00BD25EC">
              <w:rPr>
                <w:rFonts w:ascii="Times New Roman" w:hAnsi="Times New Roman"/>
              </w:rPr>
              <w:lastRenderedPageBreak/>
              <w:t>Продукция переработки грибов (грибы  солено-маринованные)</w:t>
            </w:r>
          </w:p>
        </w:tc>
        <w:tc>
          <w:tcPr>
            <w:tcW w:w="4064" w:type="dxa"/>
          </w:tcPr>
          <w:p w:rsidR="00A7229D" w:rsidRPr="00BD25EC" w:rsidRDefault="00A7229D" w:rsidP="005E3792">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45 785 рублей за тонну</w:t>
            </w:r>
          </w:p>
        </w:tc>
        <w:tc>
          <w:tcPr>
            <w:tcW w:w="3685" w:type="dxa"/>
            <w:vMerge/>
          </w:tcPr>
          <w:p w:rsidR="00A7229D" w:rsidRPr="00BD25EC" w:rsidRDefault="00A7229D" w:rsidP="005E3792">
            <w:pPr>
              <w:spacing w:after="0"/>
              <w:jc w:val="center"/>
              <w:rPr>
                <w:rFonts w:ascii="Times New Roman" w:hAnsi="Times New Roman"/>
              </w:rPr>
            </w:pPr>
          </w:p>
        </w:tc>
        <w:tc>
          <w:tcPr>
            <w:tcW w:w="2834" w:type="dxa"/>
          </w:tcPr>
          <w:p w:rsidR="00A7229D" w:rsidRPr="00BD25EC" w:rsidRDefault="00A7229D" w:rsidP="005E3792">
            <w:pPr>
              <w:spacing w:after="0"/>
              <w:jc w:val="center"/>
              <w:rPr>
                <w:rFonts w:ascii="Times New Roman" w:hAnsi="Times New Roman"/>
              </w:rPr>
            </w:pPr>
          </w:p>
        </w:tc>
      </w:tr>
      <w:tr w:rsidR="00A7229D" w:rsidRPr="00BD25EC" w:rsidTr="007F6422">
        <w:tc>
          <w:tcPr>
            <w:tcW w:w="4863" w:type="dxa"/>
            <w:gridSpan w:val="2"/>
          </w:tcPr>
          <w:p w:rsidR="00A7229D" w:rsidRPr="00BD25EC" w:rsidRDefault="00A7229D" w:rsidP="005E3792">
            <w:pPr>
              <w:pStyle w:val="ConsPlusNormal"/>
              <w:ind w:firstLine="0"/>
              <w:rPr>
                <w:rFonts w:ascii="Times New Roman" w:hAnsi="Times New Roman" w:cs="Times New Roman"/>
                <w:sz w:val="22"/>
                <w:szCs w:val="22"/>
              </w:rPr>
            </w:pPr>
            <w:r w:rsidRPr="00BD25EC">
              <w:rPr>
                <w:rFonts w:ascii="Times New Roman" w:hAnsi="Times New Roman" w:cs="Times New Roman"/>
                <w:b/>
                <w:sz w:val="22"/>
                <w:szCs w:val="22"/>
              </w:rPr>
              <w:t xml:space="preserve">Приобретение специализированной техники  </w:t>
            </w:r>
            <w:r w:rsidRPr="00BD25EC">
              <w:rPr>
                <w:rFonts w:ascii="Times New Roman" w:hAnsi="Times New Roman" w:cs="Times New Roman"/>
                <w:sz w:val="22"/>
                <w:szCs w:val="22"/>
              </w:rPr>
              <w:t>для транспортировки дикоросов один раз в десять лет;</w:t>
            </w:r>
          </w:p>
          <w:p w:rsidR="00A7229D" w:rsidRPr="00BD25EC" w:rsidRDefault="00A7229D" w:rsidP="005E3792">
            <w:pPr>
              <w:rPr>
                <w:rFonts w:ascii="Times New Roman" w:hAnsi="Times New Roman"/>
              </w:rPr>
            </w:pPr>
          </w:p>
        </w:tc>
        <w:tc>
          <w:tcPr>
            <w:tcW w:w="4064" w:type="dxa"/>
          </w:tcPr>
          <w:p w:rsidR="00A7229D" w:rsidRPr="00BD25EC" w:rsidRDefault="00A7229D" w:rsidP="00A7229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в размере 50 процентов, </w:t>
            </w:r>
            <w:r w:rsidRPr="00BD25EC">
              <w:rPr>
                <w:rFonts w:ascii="Times New Roman" w:hAnsi="Times New Roman" w:cs="Times New Roman"/>
                <w:sz w:val="22"/>
                <w:szCs w:val="22"/>
              </w:rPr>
              <w:t xml:space="preserve">но не более 1000 тыс. рублей за приобретение </w:t>
            </w:r>
            <w:r>
              <w:rPr>
                <w:rFonts w:ascii="Times New Roman" w:hAnsi="Times New Roman" w:cs="Times New Roman"/>
                <w:sz w:val="22"/>
                <w:szCs w:val="22"/>
              </w:rPr>
              <w:t>1</w:t>
            </w:r>
            <w:r w:rsidRPr="00BD25EC">
              <w:rPr>
                <w:rFonts w:ascii="Times New Roman" w:hAnsi="Times New Roman" w:cs="Times New Roman"/>
                <w:sz w:val="22"/>
                <w:szCs w:val="22"/>
              </w:rPr>
              <w:t xml:space="preserve"> единицы или одного комплекта специализи</w:t>
            </w:r>
            <w:r w:rsidR="00011233">
              <w:rPr>
                <w:rFonts w:ascii="Times New Roman" w:hAnsi="Times New Roman" w:cs="Times New Roman"/>
                <w:sz w:val="22"/>
                <w:szCs w:val="22"/>
              </w:rPr>
              <w:t>рованной техники и оборудования</w:t>
            </w:r>
          </w:p>
        </w:tc>
        <w:tc>
          <w:tcPr>
            <w:tcW w:w="3685" w:type="dxa"/>
            <w:vMerge/>
          </w:tcPr>
          <w:p w:rsidR="00A7229D" w:rsidRPr="00BD25EC" w:rsidRDefault="00A7229D" w:rsidP="005E3792">
            <w:pPr>
              <w:spacing w:after="0"/>
              <w:jc w:val="center"/>
              <w:rPr>
                <w:rFonts w:ascii="Times New Roman" w:hAnsi="Times New Roman"/>
              </w:rPr>
            </w:pPr>
          </w:p>
        </w:tc>
        <w:tc>
          <w:tcPr>
            <w:tcW w:w="2834" w:type="dxa"/>
          </w:tcPr>
          <w:p w:rsidR="00A7229D" w:rsidRPr="00BD25EC" w:rsidRDefault="00A7229D" w:rsidP="005E3792">
            <w:pPr>
              <w:spacing w:after="0"/>
              <w:jc w:val="center"/>
              <w:rPr>
                <w:rFonts w:ascii="Times New Roman" w:hAnsi="Times New Roman"/>
              </w:rPr>
            </w:pPr>
          </w:p>
        </w:tc>
      </w:tr>
      <w:tr w:rsidR="004E5CC6" w:rsidRPr="00BD25EC" w:rsidTr="008056F1">
        <w:tc>
          <w:tcPr>
            <w:tcW w:w="4863" w:type="dxa"/>
            <w:gridSpan w:val="2"/>
          </w:tcPr>
          <w:p w:rsidR="004E5CC6" w:rsidRPr="00BD25EC" w:rsidRDefault="004E5CC6" w:rsidP="005E3792">
            <w:pPr>
              <w:rPr>
                <w:rFonts w:ascii="Times New Roman" w:hAnsi="Times New Roman"/>
                <w:b/>
              </w:rPr>
            </w:pPr>
            <w:r w:rsidRPr="00BD25EC">
              <w:rPr>
                <w:rFonts w:ascii="Times New Roman" w:hAnsi="Times New Roman"/>
                <w:b/>
              </w:rPr>
              <w:t>Организация презентаций продукции из дикоросов, участие в выставках, ярмарках, форумах</w:t>
            </w:r>
          </w:p>
        </w:tc>
        <w:tc>
          <w:tcPr>
            <w:tcW w:w="4064" w:type="dxa"/>
          </w:tcPr>
          <w:p w:rsidR="004E5CC6" w:rsidRPr="00BD25EC" w:rsidRDefault="004E5CC6" w:rsidP="005E3792">
            <w:pPr>
              <w:pStyle w:val="ConsPlusNormal"/>
              <w:ind w:firstLine="33"/>
              <w:rPr>
                <w:rFonts w:ascii="Times New Roman" w:hAnsi="Times New Roman" w:cs="Times New Roman"/>
                <w:sz w:val="22"/>
                <w:szCs w:val="22"/>
              </w:rPr>
            </w:pPr>
            <w:r w:rsidRPr="00BD25EC">
              <w:rPr>
                <w:rFonts w:ascii="Times New Roman" w:hAnsi="Times New Roman" w:cs="Times New Roman"/>
                <w:sz w:val="22"/>
                <w:szCs w:val="22"/>
              </w:rPr>
              <w:t>в размере 50 процентов от произведенных фактических затрат, но не более 100 тыс. рублей за одно участие в выставках, ярмарках, форумах в течение одного календарного года по следующим статьям затрат:</w:t>
            </w:r>
          </w:p>
          <w:p w:rsidR="004E5CC6" w:rsidRPr="00BD25EC" w:rsidRDefault="004E5CC6" w:rsidP="005E3792">
            <w:pPr>
              <w:pStyle w:val="ConsPlusNormal"/>
              <w:ind w:firstLine="33"/>
              <w:rPr>
                <w:rFonts w:ascii="Times New Roman" w:hAnsi="Times New Roman" w:cs="Times New Roman"/>
                <w:sz w:val="22"/>
                <w:szCs w:val="22"/>
              </w:rPr>
            </w:pPr>
            <w:r w:rsidRPr="00BD25EC">
              <w:rPr>
                <w:rFonts w:ascii="Times New Roman" w:hAnsi="Times New Roman" w:cs="Times New Roman"/>
                <w:sz w:val="22"/>
                <w:szCs w:val="22"/>
              </w:rPr>
              <w:t>регистрационные сборы;</w:t>
            </w:r>
          </w:p>
          <w:p w:rsidR="004E5CC6" w:rsidRPr="00BD25EC" w:rsidRDefault="004E5CC6" w:rsidP="005E3792">
            <w:pPr>
              <w:pStyle w:val="ConsPlusNormal"/>
              <w:ind w:firstLine="33"/>
              <w:rPr>
                <w:rFonts w:ascii="Times New Roman" w:hAnsi="Times New Roman" w:cs="Times New Roman"/>
                <w:sz w:val="22"/>
                <w:szCs w:val="22"/>
              </w:rPr>
            </w:pPr>
            <w:r w:rsidRPr="00BD25EC">
              <w:rPr>
                <w:rFonts w:ascii="Times New Roman" w:hAnsi="Times New Roman" w:cs="Times New Roman"/>
                <w:sz w:val="22"/>
                <w:szCs w:val="22"/>
              </w:rPr>
              <w:t>аренда выставочных площадей;</w:t>
            </w:r>
          </w:p>
          <w:p w:rsidR="004E5CC6" w:rsidRPr="00BD25EC" w:rsidRDefault="004E5CC6" w:rsidP="005E3792">
            <w:pPr>
              <w:pStyle w:val="ConsPlusNormal"/>
              <w:ind w:firstLine="33"/>
              <w:rPr>
                <w:rFonts w:ascii="Times New Roman" w:hAnsi="Times New Roman" w:cs="Times New Roman"/>
                <w:sz w:val="22"/>
                <w:szCs w:val="22"/>
              </w:rPr>
            </w:pPr>
            <w:r w:rsidRPr="00BD25EC">
              <w:rPr>
                <w:rFonts w:ascii="Times New Roman" w:hAnsi="Times New Roman" w:cs="Times New Roman"/>
                <w:sz w:val="22"/>
                <w:szCs w:val="22"/>
              </w:rPr>
              <w:t>аренда выставочного оборудования;</w:t>
            </w:r>
          </w:p>
          <w:p w:rsidR="004E5CC6" w:rsidRPr="00BD25EC" w:rsidRDefault="004E5CC6" w:rsidP="005E3792">
            <w:pPr>
              <w:pStyle w:val="ConsPlusNormal"/>
              <w:ind w:firstLine="33"/>
              <w:rPr>
                <w:rFonts w:ascii="Times New Roman" w:hAnsi="Times New Roman" w:cs="Times New Roman"/>
                <w:sz w:val="22"/>
                <w:szCs w:val="22"/>
              </w:rPr>
            </w:pPr>
            <w:r w:rsidRPr="00BD25EC">
              <w:rPr>
                <w:rFonts w:ascii="Times New Roman" w:hAnsi="Times New Roman" w:cs="Times New Roman"/>
                <w:sz w:val="22"/>
                <w:szCs w:val="22"/>
              </w:rPr>
              <w:t>сертификация продукции, лабораторные исследования продукции;</w:t>
            </w:r>
          </w:p>
          <w:p w:rsidR="004E5CC6" w:rsidRPr="00BD25EC" w:rsidRDefault="004E5CC6" w:rsidP="005E3792">
            <w:pPr>
              <w:pStyle w:val="ConsPlusNormal"/>
              <w:ind w:firstLine="33"/>
              <w:rPr>
                <w:rFonts w:ascii="Times New Roman" w:hAnsi="Times New Roman" w:cs="Times New Roman"/>
                <w:sz w:val="22"/>
                <w:szCs w:val="22"/>
              </w:rPr>
            </w:pPr>
            <w:r w:rsidRPr="00BD25EC">
              <w:rPr>
                <w:rFonts w:ascii="Times New Roman" w:hAnsi="Times New Roman" w:cs="Times New Roman"/>
                <w:sz w:val="22"/>
                <w:szCs w:val="22"/>
              </w:rPr>
              <w:t>проживание;</w:t>
            </w:r>
          </w:p>
          <w:p w:rsidR="004E5CC6" w:rsidRPr="00BD25EC" w:rsidRDefault="004E5CC6" w:rsidP="005E3792">
            <w:pPr>
              <w:pStyle w:val="ConsPlusNormal"/>
              <w:ind w:firstLine="33"/>
              <w:rPr>
                <w:rFonts w:ascii="Times New Roman" w:hAnsi="Times New Roman" w:cs="Times New Roman"/>
                <w:sz w:val="22"/>
                <w:szCs w:val="22"/>
              </w:rPr>
            </w:pPr>
            <w:r w:rsidRPr="00BD25EC">
              <w:rPr>
                <w:rFonts w:ascii="Times New Roman" w:hAnsi="Times New Roman" w:cs="Times New Roman"/>
                <w:sz w:val="22"/>
                <w:szCs w:val="22"/>
              </w:rPr>
              <w:t xml:space="preserve">транспортные. </w:t>
            </w:r>
          </w:p>
          <w:p w:rsidR="004E5CC6" w:rsidRPr="00BD25EC" w:rsidRDefault="004E5CC6" w:rsidP="005E3792">
            <w:pPr>
              <w:pStyle w:val="ConsPlusNormal"/>
              <w:widowControl/>
              <w:ind w:firstLine="33"/>
              <w:jc w:val="both"/>
              <w:rPr>
                <w:rFonts w:ascii="Times New Roman" w:hAnsi="Times New Roman" w:cs="Times New Roman"/>
                <w:sz w:val="22"/>
                <w:szCs w:val="22"/>
              </w:rPr>
            </w:pPr>
          </w:p>
        </w:tc>
        <w:tc>
          <w:tcPr>
            <w:tcW w:w="3685" w:type="dxa"/>
          </w:tcPr>
          <w:p w:rsidR="004E5CC6" w:rsidRPr="00BD25EC" w:rsidRDefault="004E5CC6" w:rsidP="005E3792">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общинам коренных малочисленных народов Севера, зарегистрированным и  осуществляющим деятельность в автономном округе, на организацию презентаций продукции из дикоросов,  участие  в выставках, ярмарках, форумах</w:t>
            </w:r>
          </w:p>
          <w:p w:rsidR="004E5CC6" w:rsidRPr="00BD25EC" w:rsidRDefault="004E5CC6" w:rsidP="005E3792">
            <w:pPr>
              <w:spacing w:after="0"/>
              <w:jc w:val="center"/>
              <w:rPr>
                <w:rFonts w:ascii="Times New Roman" w:hAnsi="Times New Roman"/>
              </w:rPr>
            </w:pPr>
          </w:p>
        </w:tc>
        <w:tc>
          <w:tcPr>
            <w:tcW w:w="2834" w:type="dxa"/>
          </w:tcPr>
          <w:p w:rsidR="004E5CC6" w:rsidRPr="00BD25EC" w:rsidRDefault="004E5CC6" w:rsidP="005E3792">
            <w:pPr>
              <w:spacing w:after="0"/>
              <w:jc w:val="center"/>
              <w:rPr>
                <w:rFonts w:ascii="Times New Roman" w:hAnsi="Times New Roman"/>
              </w:rPr>
            </w:pPr>
          </w:p>
        </w:tc>
      </w:tr>
    </w:tbl>
    <w:p w:rsidR="001C5FC4" w:rsidRPr="00BD25EC" w:rsidRDefault="001C5FC4" w:rsidP="001C5FC4">
      <w:pPr>
        <w:spacing w:after="0"/>
        <w:jc w:val="center"/>
        <w:rPr>
          <w:rFonts w:ascii="Times New Roman" w:hAnsi="Times New Roman"/>
          <w:b/>
        </w:rPr>
      </w:pPr>
    </w:p>
    <w:p w:rsidR="002771F0" w:rsidRPr="006A0D0A" w:rsidRDefault="006A0D0A" w:rsidP="00C16687">
      <w:pPr>
        <w:pStyle w:val="a3"/>
        <w:spacing w:after="0"/>
        <w:jc w:val="center"/>
        <w:rPr>
          <w:rFonts w:ascii="Times New Roman" w:hAnsi="Times New Roman"/>
          <w:b/>
          <w:sz w:val="28"/>
          <w:szCs w:val="28"/>
        </w:rPr>
      </w:pPr>
      <w:r w:rsidRPr="006A0D0A">
        <w:rPr>
          <w:rFonts w:ascii="Times New Roman" w:hAnsi="Times New Roman"/>
          <w:b/>
          <w:sz w:val="28"/>
          <w:szCs w:val="28"/>
        </w:rPr>
        <w:t>Государственные м</w:t>
      </w:r>
      <w:r w:rsidR="002771F0" w:rsidRPr="006A0D0A">
        <w:rPr>
          <w:rFonts w:ascii="Times New Roman" w:hAnsi="Times New Roman"/>
          <w:b/>
          <w:sz w:val="28"/>
          <w:szCs w:val="28"/>
        </w:rPr>
        <w:t>еры</w:t>
      </w:r>
      <w:r w:rsidR="001C5FC4" w:rsidRPr="006A0D0A">
        <w:rPr>
          <w:rFonts w:ascii="Times New Roman" w:hAnsi="Times New Roman"/>
          <w:b/>
          <w:sz w:val="28"/>
          <w:szCs w:val="28"/>
        </w:rPr>
        <w:t>поддержки   субъектов агропромышленного комплекса, предоставляемые</w:t>
      </w:r>
      <w:r w:rsidR="00755804" w:rsidRPr="006A0D0A">
        <w:rPr>
          <w:rFonts w:ascii="Times New Roman" w:hAnsi="Times New Roman"/>
          <w:b/>
          <w:sz w:val="28"/>
          <w:szCs w:val="28"/>
        </w:rPr>
        <w:t xml:space="preserve"> Департаментом промышленности автономного округа</w:t>
      </w:r>
      <w:r w:rsidR="00511884">
        <w:rPr>
          <w:rFonts w:ascii="Times New Roman" w:hAnsi="Times New Roman"/>
          <w:b/>
          <w:sz w:val="28"/>
          <w:szCs w:val="28"/>
        </w:rPr>
        <w:t>, в рамках программы «Развитие агропромышленного комплекса»</w:t>
      </w:r>
    </w:p>
    <w:tbl>
      <w:tblPr>
        <w:tblW w:w="49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9"/>
        <w:gridCol w:w="4814"/>
        <w:gridCol w:w="5242"/>
        <w:gridCol w:w="4675"/>
      </w:tblGrid>
      <w:tr w:rsidR="00FC3A61" w:rsidRPr="00BD25EC" w:rsidTr="00FC3A61">
        <w:trPr>
          <w:trHeight w:val="1262"/>
          <w:tblHeader/>
        </w:trPr>
        <w:tc>
          <w:tcPr>
            <w:tcW w:w="954" w:type="dxa"/>
          </w:tcPr>
          <w:p w:rsidR="00FC3A61" w:rsidRPr="00BD25EC" w:rsidRDefault="00FC3A61" w:rsidP="001C5FC4">
            <w:pPr>
              <w:jc w:val="center"/>
              <w:rPr>
                <w:rFonts w:ascii="Times New Roman" w:hAnsi="Times New Roman"/>
              </w:rPr>
            </w:pPr>
            <w:r w:rsidRPr="00BD25EC">
              <w:rPr>
                <w:rFonts w:ascii="Times New Roman" w:hAnsi="Times New Roman"/>
              </w:rPr>
              <w:t>№ п\п</w:t>
            </w:r>
          </w:p>
        </w:tc>
        <w:tc>
          <w:tcPr>
            <w:tcW w:w="4746" w:type="dxa"/>
          </w:tcPr>
          <w:p w:rsidR="00FC3A61" w:rsidRPr="00BD25EC" w:rsidRDefault="00FC3A61" w:rsidP="001C5FC4">
            <w:pPr>
              <w:jc w:val="center"/>
              <w:rPr>
                <w:rFonts w:ascii="Times New Roman" w:hAnsi="Times New Roman"/>
              </w:rPr>
            </w:pPr>
            <w:r w:rsidRPr="00BD25EC">
              <w:rPr>
                <w:rFonts w:ascii="Times New Roman" w:hAnsi="Times New Roman"/>
              </w:rPr>
              <w:t>Направление  поддержки</w:t>
            </w:r>
          </w:p>
        </w:tc>
        <w:tc>
          <w:tcPr>
            <w:tcW w:w="5168" w:type="dxa"/>
          </w:tcPr>
          <w:p w:rsidR="00FC3A61" w:rsidRPr="00BD25EC" w:rsidRDefault="00FC3A61" w:rsidP="001C5FC4">
            <w:pPr>
              <w:jc w:val="center"/>
              <w:rPr>
                <w:rFonts w:ascii="Times New Roman" w:hAnsi="Times New Roman"/>
              </w:rPr>
            </w:pPr>
            <w:r w:rsidRPr="00BD25EC">
              <w:rPr>
                <w:rFonts w:ascii="Times New Roman" w:hAnsi="Times New Roman"/>
              </w:rPr>
              <w:t>Размер   предоставления поддержки</w:t>
            </w:r>
          </w:p>
        </w:tc>
        <w:tc>
          <w:tcPr>
            <w:tcW w:w="4609" w:type="dxa"/>
          </w:tcPr>
          <w:p w:rsidR="00FC3A61" w:rsidRPr="00BD25EC" w:rsidRDefault="00FC3A61" w:rsidP="001C5FC4">
            <w:pPr>
              <w:spacing w:after="0"/>
              <w:jc w:val="center"/>
              <w:rPr>
                <w:rFonts w:ascii="Times New Roman" w:hAnsi="Times New Roman"/>
              </w:rPr>
            </w:pPr>
            <w:r w:rsidRPr="00BD25EC">
              <w:rPr>
                <w:rFonts w:ascii="Times New Roman" w:hAnsi="Times New Roman"/>
              </w:rPr>
              <w:t>Категория  получателей</w:t>
            </w:r>
          </w:p>
        </w:tc>
      </w:tr>
      <w:tr w:rsidR="00FC5433" w:rsidRPr="00BD25EC" w:rsidTr="00FC3A61">
        <w:tc>
          <w:tcPr>
            <w:tcW w:w="10868" w:type="dxa"/>
            <w:gridSpan w:val="3"/>
          </w:tcPr>
          <w:p w:rsidR="00FC5433" w:rsidRPr="00BD25EC" w:rsidRDefault="00FC5433" w:rsidP="001C5FC4">
            <w:pPr>
              <w:pStyle w:val="ConsPlusNormal"/>
              <w:widowControl/>
              <w:ind w:firstLine="0"/>
              <w:jc w:val="both"/>
              <w:rPr>
                <w:rFonts w:ascii="Times New Roman" w:hAnsi="Times New Roman" w:cs="Times New Roman"/>
                <w:b/>
                <w:sz w:val="22"/>
                <w:szCs w:val="22"/>
              </w:rPr>
            </w:pPr>
            <w:r w:rsidRPr="00BD25EC">
              <w:rPr>
                <w:rFonts w:ascii="Times New Roman" w:hAnsi="Times New Roman" w:cs="Times New Roman"/>
                <w:b/>
                <w:sz w:val="22"/>
                <w:szCs w:val="22"/>
              </w:rPr>
              <w:t>Субсидии на  развитие северного оленеводства</w:t>
            </w:r>
          </w:p>
          <w:p w:rsidR="00FC5433" w:rsidRPr="00BD25EC" w:rsidRDefault="00FC5433" w:rsidP="001C5FC4">
            <w:pPr>
              <w:pStyle w:val="ConsPlusNormal"/>
              <w:widowControl/>
              <w:ind w:firstLine="0"/>
              <w:jc w:val="both"/>
              <w:rPr>
                <w:rFonts w:ascii="Times New Roman" w:hAnsi="Times New Roman" w:cs="Times New Roman"/>
                <w:b/>
                <w:sz w:val="22"/>
                <w:szCs w:val="22"/>
              </w:rPr>
            </w:pPr>
          </w:p>
        </w:tc>
        <w:tc>
          <w:tcPr>
            <w:tcW w:w="4609" w:type="dxa"/>
            <w:vMerge w:val="restart"/>
          </w:tcPr>
          <w:p w:rsidR="00FC5433" w:rsidRPr="00BD25EC" w:rsidRDefault="00FC5433" w:rsidP="002674D6">
            <w:pPr>
              <w:pStyle w:val="ConsPlusNormal"/>
              <w:ind w:firstLine="34"/>
              <w:rPr>
                <w:rFonts w:ascii="Times New Roman" w:hAnsi="Times New Roman"/>
              </w:rPr>
            </w:pPr>
            <w:r w:rsidRPr="00BD25EC">
              <w:rPr>
                <w:rFonts w:ascii="Times New Roman" w:hAnsi="Times New Roman" w:cs="Times New Roman"/>
                <w:sz w:val="22"/>
                <w:szCs w:val="22"/>
              </w:rPr>
              <w:lastRenderedPageBreak/>
              <w:t>сельскохозя</w:t>
            </w:r>
            <w:r w:rsidR="00B32F10">
              <w:rPr>
                <w:rFonts w:ascii="Times New Roman" w:hAnsi="Times New Roman" w:cs="Times New Roman"/>
                <w:sz w:val="22"/>
                <w:szCs w:val="22"/>
              </w:rPr>
              <w:t xml:space="preserve">йственным товаропроизводителям </w:t>
            </w:r>
            <w:r w:rsidRPr="00BD25EC">
              <w:rPr>
                <w:rFonts w:ascii="Times New Roman" w:hAnsi="Times New Roman" w:cs="Times New Roman"/>
                <w:sz w:val="22"/>
                <w:szCs w:val="22"/>
              </w:rPr>
              <w:lastRenderedPageBreak/>
              <w:t>за исключением граждан, ведущих личное подсобное хозяйство, сельскохозяйственных кредитных потребительских кооперативов</w:t>
            </w:r>
          </w:p>
        </w:tc>
      </w:tr>
      <w:tr w:rsidR="00142FD4" w:rsidRPr="00BD25EC" w:rsidTr="008056F1">
        <w:trPr>
          <w:trHeight w:val="863"/>
        </w:trPr>
        <w:tc>
          <w:tcPr>
            <w:tcW w:w="5700" w:type="dxa"/>
            <w:gridSpan w:val="2"/>
          </w:tcPr>
          <w:p w:rsidR="00142FD4" w:rsidRPr="00BD25EC" w:rsidRDefault="00142FD4" w:rsidP="00245CD2">
            <w:pPr>
              <w:pStyle w:val="ConsPlusNormal"/>
              <w:ind w:firstLine="0"/>
              <w:jc w:val="both"/>
              <w:rPr>
                <w:rFonts w:ascii="Times New Roman" w:hAnsi="Times New Roman" w:cs="Times New Roman"/>
                <w:b/>
                <w:sz w:val="22"/>
                <w:szCs w:val="22"/>
              </w:rPr>
            </w:pPr>
            <w:r w:rsidRPr="00BD25EC">
              <w:rPr>
                <w:rFonts w:ascii="Times New Roman" w:hAnsi="Times New Roman" w:cs="Times New Roman"/>
                <w:b/>
                <w:sz w:val="22"/>
                <w:szCs w:val="22"/>
              </w:rPr>
              <w:lastRenderedPageBreak/>
              <w:t>Содержание северных оленей</w:t>
            </w:r>
          </w:p>
        </w:tc>
        <w:tc>
          <w:tcPr>
            <w:tcW w:w="5168" w:type="dxa"/>
          </w:tcPr>
          <w:p w:rsidR="00142FD4" w:rsidRPr="00BD25EC" w:rsidRDefault="00142FD4" w:rsidP="00D85BCA">
            <w:pPr>
              <w:pStyle w:val="ConsPlusNormal"/>
              <w:widowControl/>
              <w:ind w:firstLine="0"/>
              <w:jc w:val="both"/>
              <w:rPr>
                <w:rFonts w:ascii="Times New Roman" w:hAnsi="Times New Roman" w:cs="Times New Roman"/>
                <w:sz w:val="22"/>
                <w:szCs w:val="22"/>
              </w:rPr>
            </w:pPr>
            <w:r w:rsidRPr="00BD25EC">
              <w:rPr>
                <w:rFonts w:ascii="Times New Roman" w:hAnsi="Times New Roman" w:cs="Times New Roman"/>
                <w:sz w:val="22"/>
                <w:szCs w:val="22"/>
              </w:rPr>
              <w:t>Ставка 1400 рублей  на  голову в год</w:t>
            </w:r>
            <w:r>
              <w:rPr>
                <w:rFonts w:ascii="Times New Roman" w:hAnsi="Times New Roman" w:cs="Times New Roman"/>
                <w:sz w:val="22"/>
                <w:szCs w:val="22"/>
              </w:rPr>
              <w:t>, но</w:t>
            </w:r>
            <w:r w:rsidRPr="00BD25EC">
              <w:rPr>
                <w:rFonts w:ascii="Times New Roman" w:hAnsi="Times New Roman" w:cs="Times New Roman"/>
                <w:sz w:val="22"/>
                <w:szCs w:val="22"/>
              </w:rPr>
              <w:t xml:space="preserve"> не  более 95% от   фактически произведенных затрат</w:t>
            </w:r>
          </w:p>
        </w:tc>
        <w:tc>
          <w:tcPr>
            <w:tcW w:w="4609" w:type="dxa"/>
            <w:vMerge/>
          </w:tcPr>
          <w:p w:rsidR="00142FD4" w:rsidRPr="00BD25EC" w:rsidRDefault="00142FD4" w:rsidP="001C5FC4">
            <w:pPr>
              <w:spacing w:after="0"/>
              <w:jc w:val="center"/>
              <w:rPr>
                <w:rFonts w:ascii="Times New Roman" w:hAnsi="Times New Roman"/>
              </w:rPr>
            </w:pPr>
          </w:p>
        </w:tc>
      </w:tr>
      <w:tr w:rsidR="00FC5433" w:rsidRPr="00BD25EC" w:rsidTr="00FC3A61">
        <w:tc>
          <w:tcPr>
            <w:tcW w:w="10868" w:type="dxa"/>
            <w:gridSpan w:val="3"/>
          </w:tcPr>
          <w:p w:rsidR="00FC5433" w:rsidRPr="00BD25EC" w:rsidRDefault="00FC5433" w:rsidP="00512539">
            <w:pPr>
              <w:pStyle w:val="ConsPlusNormal"/>
              <w:widowControl/>
              <w:ind w:firstLine="0"/>
              <w:jc w:val="both"/>
              <w:rPr>
                <w:rFonts w:ascii="Times New Roman" w:hAnsi="Times New Roman" w:cs="Times New Roman"/>
                <w:b/>
                <w:sz w:val="22"/>
                <w:szCs w:val="22"/>
              </w:rPr>
            </w:pPr>
            <w:r w:rsidRPr="00BD25EC">
              <w:rPr>
                <w:rFonts w:ascii="Times New Roman" w:hAnsi="Times New Roman" w:cs="Times New Roman"/>
                <w:b/>
                <w:sz w:val="22"/>
                <w:szCs w:val="22"/>
              </w:rPr>
              <w:t>Субсидии на   приобретение  племенного  молодняка  сельскохозяйственных животных,  клеточных пушных зверей</w:t>
            </w:r>
          </w:p>
        </w:tc>
        <w:tc>
          <w:tcPr>
            <w:tcW w:w="4609" w:type="dxa"/>
            <w:vMerge w:val="restart"/>
          </w:tcPr>
          <w:p w:rsidR="00C805E1" w:rsidRPr="00BD25EC" w:rsidRDefault="00C805E1" w:rsidP="00C805E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 New Roman" w:eastAsiaTheme="minorHAnsi" w:hAnsi="Times New Roman"/>
                <w:bCs/>
              </w:rPr>
            </w:pPr>
            <w:r w:rsidRPr="00BD25EC">
              <w:rPr>
                <w:rFonts w:ascii="Times New Roman" w:eastAsiaTheme="minorHAnsi" w:hAnsi="Times New Roman"/>
                <w:bCs/>
              </w:rPr>
              <w:t xml:space="preserve">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w:t>
            </w:r>
          </w:p>
          <w:p w:rsidR="00FC5433" w:rsidRPr="00BD25EC" w:rsidRDefault="00FC5433" w:rsidP="00C805E1">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34"/>
              <w:rPr>
                <w:rFonts w:ascii="Times New Roman" w:hAnsi="Times New Roman" w:cs="Times New Roman"/>
                <w:sz w:val="22"/>
                <w:szCs w:val="22"/>
              </w:rPr>
            </w:pPr>
          </w:p>
          <w:p w:rsidR="00C805E1" w:rsidRPr="00BD25EC" w:rsidRDefault="00C805E1" w:rsidP="00C805E1">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34"/>
              <w:rPr>
                <w:rFonts w:ascii="Times New Roman" w:hAnsi="Times New Roman" w:cs="Times New Roman"/>
                <w:sz w:val="22"/>
                <w:szCs w:val="22"/>
              </w:rPr>
            </w:pPr>
          </w:p>
          <w:p w:rsidR="00C805E1" w:rsidRPr="00BD25EC" w:rsidRDefault="00C805E1" w:rsidP="00C805E1">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34"/>
              <w:rPr>
                <w:rFonts w:ascii="Times New Roman" w:hAnsi="Times New Roman" w:cs="Times New Roman"/>
                <w:sz w:val="22"/>
                <w:szCs w:val="22"/>
              </w:rPr>
            </w:pPr>
          </w:p>
          <w:p w:rsidR="00C805E1" w:rsidRPr="00BD25EC" w:rsidRDefault="00C805E1" w:rsidP="00C805E1">
            <w:pPr>
              <w:pStyle w:val="ConsPlusNormal"/>
              <w:pBdr>
                <w:top w:val="single" w:sz="4" w:space="1" w:color="auto"/>
                <w:left w:val="single" w:sz="4" w:space="4" w:color="auto"/>
                <w:bottom w:val="single" w:sz="4" w:space="1" w:color="auto"/>
                <w:right w:val="single" w:sz="4" w:space="4" w:color="auto"/>
                <w:between w:val="single" w:sz="4" w:space="1" w:color="auto"/>
                <w:bar w:val="single" w:sz="4" w:color="auto"/>
              </w:pBdr>
              <w:ind w:firstLine="34"/>
              <w:rPr>
                <w:rFonts w:ascii="Times New Roman" w:hAnsi="Times New Roman" w:cs="Times New Roman"/>
                <w:sz w:val="22"/>
                <w:szCs w:val="22"/>
              </w:rPr>
            </w:pPr>
          </w:p>
          <w:p w:rsidR="00FC5433" w:rsidRPr="00BD25EC" w:rsidRDefault="00B87345" w:rsidP="00C805E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imes New Roman" w:eastAsiaTheme="minorHAnsi" w:hAnsi="Times New Roman"/>
              </w:rPr>
            </w:pPr>
            <w:r>
              <w:rPr>
                <w:rFonts w:ascii="Times New Roman" w:eastAsiaTheme="minorHAnsi" w:hAnsi="Times New Roman"/>
              </w:rPr>
              <w:t>с/хозтоваропроизводит</w:t>
            </w:r>
            <w:r w:rsidR="00FC5433" w:rsidRPr="00BD25EC">
              <w:rPr>
                <w:rFonts w:ascii="Times New Roman" w:eastAsiaTheme="minorHAnsi" w:hAnsi="Times New Roman"/>
              </w:rPr>
              <w:t xml:space="preserve">: юридическим лицам независимо от организационно-правовых форм </w:t>
            </w:r>
            <w:r>
              <w:rPr>
                <w:rFonts w:ascii="Times New Roman" w:eastAsiaTheme="minorHAnsi" w:hAnsi="Times New Roman"/>
              </w:rPr>
              <w:t xml:space="preserve">(за исключением государственных </w:t>
            </w:r>
            <w:r w:rsidR="00FC5433" w:rsidRPr="00BD25EC">
              <w:rPr>
                <w:rFonts w:ascii="Times New Roman" w:eastAsiaTheme="minorHAnsi" w:hAnsi="Times New Roman"/>
              </w:rPr>
              <w:t>(муниципальных)</w:t>
            </w:r>
            <w:r>
              <w:rPr>
                <w:rFonts w:ascii="Times New Roman" w:eastAsiaTheme="minorHAnsi" w:hAnsi="Times New Roman"/>
              </w:rPr>
              <w:t xml:space="preserve"> учреждений)</w:t>
            </w:r>
            <w:r w:rsidR="00FC5433" w:rsidRPr="00BD25EC">
              <w:rPr>
                <w:rFonts w:ascii="Times New Roman" w:eastAsiaTheme="minorHAnsi" w:hAnsi="Times New Roman"/>
              </w:rPr>
              <w:t xml:space="preserve">, </w:t>
            </w:r>
            <w:r>
              <w:rPr>
                <w:rFonts w:ascii="Times New Roman" w:eastAsiaTheme="minorHAnsi" w:hAnsi="Times New Roman"/>
              </w:rPr>
              <w:t>КФХ</w:t>
            </w:r>
            <w:r w:rsidR="00FC5433" w:rsidRPr="00BD25EC">
              <w:rPr>
                <w:rFonts w:ascii="Times New Roman" w:eastAsiaTheme="minorHAnsi" w:hAnsi="Times New Roman"/>
              </w:rPr>
              <w:t xml:space="preserve"> (фермерским) хозяйствам, индивидуальным предпринимателям при наличии маточного поголовья сельскохозяйственных животных 100 и более условных гол</w:t>
            </w:r>
            <w:r w:rsidR="00C805E1" w:rsidRPr="00BD25EC">
              <w:rPr>
                <w:rFonts w:ascii="Times New Roman" w:eastAsiaTheme="minorHAnsi" w:hAnsi="Times New Roman"/>
              </w:rPr>
              <w:t>ов</w:t>
            </w:r>
          </w:p>
          <w:p w:rsidR="00FC5433" w:rsidRPr="00BD25EC" w:rsidRDefault="00FC5433" w:rsidP="008518CA">
            <w:pPr>
              <w:pStyle w:val="ConsPlusNormal"/>
              <w:ind w:firstLine="34"/>
              <w:rPr>
                <w:rFonts w:ascii="Times New Roman" w:hAnsi="Times New Roman" w:cs="Times New Roman"/>
                <w:sz w:val="22"/>
                <w:szCs w:val="22"/>
              </w:rPr>
            </w:pPr>
          </w:p>
          <w:p w:rsidR="00FC5433" w:rsidRPr="00BD25EC" w:rsidRDefault="00FC5433" w:rsidP="008518CA">
            <w:pPr>
              <w:pStyle w:val="ConsPlusNormal"/>
              <w:ind w:firstLine="34"/>
              <w:rPr>
                <w:rFonts w:ascii="Times New Roman" w:hAnsi="Times New Roman" w:cs="Times New Roman"/>
                <w:sz w:val="22"/>
                <w:szCs w:val="22"/>
              </w:rPr>
            </w:pPr>
          </w:p>
        </w:tc>
      </w:tr>
      <w:tr w:rsidR="00142FD4" w:rsidRPr="00BD25EC" w:rsidTr="008056F1">
        <w:tc>
          <w:tcPr>
            <w:tcW w:w="5700" w:type="dxa"/>
            <w:gridSpan w:val="2"/>
          </w:tcPr>
          <w:p w:rsidR="00142FD4" w:rsidRPr="00BD25EC" w:rsidRDefault="00142FD4" w:rsidP="001C5FC4">
            <w:pPr>
              <w:pStyle w:val="ConsPlusNormal"/>
              <w:ind w:firstLine="0"/>
              <w:rPr>
                <w:rFonts w:ascii="Times New Roman" w:hAnsi="Times New Roman" w:cs="Times New Roman"/>
                <w:sz w:val="22"/>
                <w:szCs w:val="22"/>
              </w:rPr>
            </w:pPr>
            <w:r w:rsidRPr="00BD25EC">
              <w:rPr>
                <w:rFonts w:ascii="Times New Roman" w:hAnsi="Times New Roman" w:cs="Times New Roman"/>
                <w:b/>
                <w:sz w:val="22"/>
                <w:szCs w:val="22"/>
              </w:rPr>
              <w:t>Приобретение  племенного  молодняка  сельскохозяйственных животных,  клеточных пушных зверей</w:t>
            </w:r>
          </w:p>
        </w:tc>
        <w:tc>
          <w:tcPr>
            <w:tcW w:w="5168" w:type="dxa"/>
          </w:tcPr>
          <w:p w:rsidR="00142FD4" w:rsidRPr="00BD25EC" w:rsidRDefault="00142FD4" w:rsidP="001C5FC4">
            <w:pPr>
              <w:pStyle w:val="ConsPlusNormal"/>
              <w:widowControl/>
              <w:ind w:firstLine="0"/>
              <w:jc w:val="both"/>
              <w:rPr>
                <w:rFonts w:ascii="Times New Roman" w:hAnsi="Times New Roman" w:cs="Times New Roman"/>
                <w:sz w:val="22"/>
                <w:szCs w:val="22"/>
              </w:rPr>
            </w:pPr>
            <w:r w:rsidRPr="00BD25EC">
              <w:rPr>
                <w:rFonts w:ascii="Times New Roman" w:hAnsi="Times New Roman" w:cs="Times New Roman"/>
                <w:sz w:val="22"/>
                <w:szCs w:val="22"/>
              </w:rPr>
              <w:t>Поддержка предоставляется по ставкам, но не  более 95% от  произведенных затрат за отчетный период:</w:t>
            </w:r>
          </w:p>
        </w:tc>
        <w:tc>
          <w:tcPr>
            <w:tcW w:w="4609" w:type="dxa"/>
            <w:vMerge/>
          </w:tcPr>
          <w:p w:rsidR="00142FD4" w:rsidRPr="00BD25EC" w:rsidRDefault="00142FD4" w:rsidP="001C5FC4">
            <w:pPr>
              <w:spacing w:after="0"/>
              <w:jc w:val="center"/>
              <w:rPr>
                <w:rFonts w:ascii="Times New Roman" w:hAnsi="Times New Roman"/>
              </w:rPr>
            </w:pPr>
          </w:p>
        </w:tc>
      </w:tr>
      <w:tr w:rsidR="00142FD4" w:rsidRPr="00BD25EC" w:rsidTr="008056F1">
        <w:tc>
          <w:tcPr>
            <w:tcW w:w="5700" w:type="dxa"/>
            <w:gridSpan w:val="2"/>
          </w:tcPr>
          <w:p w:rsidR="00142FD4" w:rsidRPr="00BD25EC" w:rsidRDefault="00142FD4" w:rsidP="008518CA">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закуп племенного крупного рогатого скота, лошадей</w:t>
            </w:r>
          </w:p>
        </w:tc>
        <w:tc>
          <w:tcPr>
            <w:tcW w:w="5168" w:type="dxa"/>
          </w:tcPr>
          <w:p w:rsidR="00142FD4" w:rsidRPr="00BD25EC" w:rsidRDefault="00142FD4" w:rsidP="001C5FC4">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140 000 рублей за тонну живой массы</w:t>
            </w:r>
          </w:p>
        </w:tc>
        <w:tc>
          <w:tcPr>
            <w:tcW w:w="4609" w:type="dxa"/>
            <w:vMerge/>
          </w:tcPr>
          <w:p w:rsidR="00142FD4" w:rsidRPr="00BD25EC" w:rsidRDefault="00142FD4" w:rsidP="001C5FC4">
            <w:pPr>
              <w:spacing w:after="0"/>
              <w:jc w:val="center"/>
              <w:rPr>
                <w:rFonts w:ascii="Times New Roman" w:hAnsi="Times New Roman"/>
              </w:rPr>
            </w:pPr>
          </w:p>
        </w:tc>
      </w:tr>
      <w:tr w:rsidR="00142FD4" w:rsidRPr="00BD25EC" w:rsidTr="008056F1">
        <w:tc>
          <w:tcPr>
            <w:tcW w:w="5700" w:type="dxa"/>
            <w:gridSpan w:val="2"/>
          </w:tcPr>
          <w:p w:rsidR="00142FD4" w:rsidRPr="00BD25EC" w:rsidRDefault="00142FD4" w:rsidP="008518CA">
            <w:pPr>
              <w:pStyle w:val="ConsPlusNormal"/>
              <w:ind w:firstLine="0"/>
              <w:jc w:val="both"/>
              <w:rPr>
                <w:rFonts w:ascii="Times New Roman" w:hAnsi="Times New Roman" w:cs="Times New Roman"/>
                <w:sz w:val="22"/>
                <w:szCs w:val="22"/>
              </w:rPr>
            </w:pPr>
            <w:r w:rsidRPr="00BD25EC">
              <w:rPr>
                <w:rFonts w:ascii="Times New Roman" w:hAnsi="Times New Roman" w:cs="Times New Roman"/>
                <w:sz w:val="22"/>
                <w:szCs w:val="22"/>
              </w:rPr>
              <w:t>закуп племенных свиней</w:t>
            </w:r>
          </w:p>
        </w:tc>
        <w:tc>
          <w:tcPr>
            <w:tcW w:w="5168" w:type="dxa"/>
          </w:tcPr>
          <w:p w:rsidR="00142FD4" w:rsidRPr="00BD25EC" w:rsidRDefault="00142FD4" w:rsidP="001C5FC4">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110 000 рублей за тонну живой массы</w:t>
            </w:r>
          </w:p>
        </w:tc>
        <w:tc>
          <w:tcPr>
            <w:tcW w:w="4609" w:type="dxa"/>
            <w:vMerge/>
          </w:tcPr>
          <w:p w:rsidR="00142FD4" w:rsidRPr="00BD25EC" w:rsidRDefault="00142FD4" w:rsidP="001C5FC4">
            <w:pPr>
              <w:spacing w:after="0"/>
              <w:jc w:val="center"/>
              <w:rPr>
                <w:rFonts w:ascii="Times New Roman" w:hAnsi="Times New Roman"/>
              </w:rPr>
            </w:pPr>
          </w:p>
        </w:tc>
      </w:tr>
      <w:tr w:rsidR="00142FD4" w:rsidRPr="00BD25EC" w:rsidTr="008056F1">
        <w:tc>
          <w:tcPr>
            <w:tcW w:w="5700" w:type="dxa"/>
            <w:gridSpan w:val="2"/>
          </w:tcPr>
          <w:p w:rsidR="00142FD4" w:rsidRPr="00BD25EC" w:rsidRDefault="00142FD4" w:rsidP="001C5FC4">
            <w:pPr>
              <w:pStyle w:val="ConsPlusNormal"/>
              <w:ind w:firstLine="66"/>
              <w:jc w:val="both"/>
              <w:rPr>
                <w:rFonts w:ascii="Times New Roman" w:hAnsi="Times New Roman" w:cs="Times New Roman"/>
                <w:sz w:val="22"/>
                <w:szCs w:val="22"/>
              </w:rPr>
            </w:pPr>
            <w:r w:rsidRPr="00BD25EC">
              <w:rPr>
                <w:rFonts w:ascii="Times New Roman" w:hAnsi="Times New Roman" w:cs="Times New Roman"/>
                <w:sz w:val="22"/>
                <w:szCs w:val="22"/>
              </w:rPr>
              <w:t>закуп племенных овец, коз, оленей</w:t>
            </w:r>
          </w:p>
        </w:tc>
        <w:tc>
          <w:tcPr>
            <w:tcW w:w="5168" w:type="dxa"/>
          </w:tcPr>
          <w:p w:rsidR="00142FD4" w:rsidRPr="00BD25EC" w:rsidRDefault="00142FD4" w:rsidP="001C5FC4">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60 000 рублей за тонну живой массы</w:t>
            </w:r>
          </w:p>
        </w:tc>
        <w:tc>
          <w:tcPr>
            <w:tcW w:w="4609" w:type="dxa"/>
            <w:vMerge/>
          </w:tcPr>
          <w:p w:rsidR="00142FD4" w:rsidRPr="00BD25EC" w:rsidRDefault="00142FD4" w:rsidP="001C5FC4">
            <w:pPr>
              <w:spacing w:after="0"/>
              <w:jc w:val="center"/>
              <w:rPr>
                <w:rFonts w:ascii="Times New Roman" w:hAnsi="Times New Roman"/>
              </w:rPr>
            </w:pPr>
          </w:p>
        </w:tc>
      </w:tr>
      <w:tr w:rsidR="00142FD4" w:rsidRPr="00BD25EC" w:rsidTr="008056F1">
        <w:tc>
          <w:tcPr>
            <w:tcW w:w="5700" w:type="dxa"/>
            <w:gridSpan w:val="2"/>
          </w:tcPr>
          <w:p w:rsidR="00142FD4" w:rsidRPr="00BD25EC" w:rsidRDefault="00142FD4" w:rsidP="001C5FC4">
            <w:pPr>
              <w:pStyle w:val="ConsPlusNormal"/>
              <w:ind w:firstLine="66"/>
              <w:jc w:val="both"/>
              <w:rPr>
                <w:rFonts w:ascii="Times New Roman" w:hAnsi="Times New Roman" w:cs="Times New Roman"/>
                <w:sz w:val="22"/>
                <w:szCs w:val="22"/>
              </w:rPr>
            </w:pPr>
            <w:r w:rsidRPr="00BD25EC">
              <w:rPr>
                <w:rFonts w:ascii="Times New Roman" w:hAnsi="Times New Roman" w:cs="Times New Roman"/>
                <w:sz w:val="22"/>
                <w:szCs w:val="22"/>
              </w:rPr>
              <w:t xml:space="preserve">закуп племенных  клеточных зверей </w:t>
            </w:r>
          </w:p>
        </w:tc>
        <w:tc>
          <w:tcPr>
            <w:tcW w:w="5168" w:type="dxa"/>
          </w:tcPr>
          <w:p w:rsidR="00142FD4" w:rsidRPr="00BD25EC" w:rsidRDefault="00142FD4" w:rsidP="001C5FC4">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3 500 рублей за 1 голову</w:t>
            </w:r>
          </w:p>
        </w:tc>
        <w:tc>
          <w:tcPr>
            <w:tcW w:w="4609" w:type="dxa"/>
            <w:vMerge/>
          </w:tcPr>
          <w:p w:rsidR="00142FD4" w:rsidRPr="00BD25EC" w:rsidRDefault="00142FD4" w:rsidP="001C5FC4">
            <w:pPr>
              <w:spacing w:after="0"/>
              <w:jc w:val="center"/>
              <w:rPr>
                <w:rFonts w:ascii="Times New Roman" w:hAnsi="Times New Roman"/>
              </w:rPr>
            </w:pPr>
          </w:p>
        </w:tc>
      </w:tr>
      <w:tr w:rsidR="00FC5433" w:rsidRPr="00BD25EC" w:rsidTr="00FC3A61">
        <w:tc>
          <w:tcPr>
            <w:tcW w:w="10868" w:type="dxa"/>
            <w:gridSpan w:val="3"/>
          </w:tcPr>
          <w:p w:rsidR="00FC5433" w:rsidRPr="00BD25EC" w:rsidRDefault="00FC5433" w:rsidP="00EE0461">
            <w:pPr>
              <w:autoSpaceDE w:val="0"/>
              <w:autoSpaceDN w:val="0"/>
              <w:adjustRightInd w:val="0"/>
              <w:spacing w:after="0" w:line="240" w:lineRule="auto"/>
              <w:jc w:val="both"/>
              <w:rPr>
                <w:rFonts w:ascii="Times New Roman" w:eastAsiaTheme="minorHAnsi" w:hAnsi="Times New Roman"/>
                <w:b/>
              </w:rPr>
            </w:pPr>
            <w:r w:rsidRPr="00BD25EC">
              <w:rPr>
                <w:rFonts w:ascii="Times New Roman" w:eastAsiaTheme="minorHAnsi" w:hAnsi="Times New Roman"/>
                <w:b/>
              </w:rPr>
              <w:t>Субсидии  на развитие племенного животноводства, племенного мясного скотоводства, на приобретение оборудования, материалов, семени производителей для искусственного осеменения сельскохозяйственных животных</w:t>
            </w:r>
          </w:p>
        </w:tc>
        <w:tc>
          <w:tcPr>
            <w:tcW w:w="4609" w:type="dxa"/>
            <w:vMerge/>
          </w:tcPr>
          <w:p w:rsidR="00FC5433" w:rsidRPr="00BD25EC" w:rsidRDefault="00FC5433" w:rsidP="001C5FC4">
            <w:pPr>
              <w:spacing w:after="0"/>
              <w:jc w:val="center"/>
              <w:rPr>
                <w:rFonts w:ascii="Times New Roman" w:hAnsi="Times New Roman"/>
              </w:rPr>
            </w:pPr>
          </w:p>
        </w:tc>
      </w:tr>
      <w:tr w:rsidR="00B87345" w:rsidRPr="00BD25EC" w:rsidTr="008056F1">
        <w:tc>
          <w:tcPr>
            <w:tcW w:w="5700" w:type="dxa"/>
            <w:gridSpan w:val="2"/>
          </w:tcPr>
          <w:p w:rsidR="00B87345" w:rsidRPr="00BD25EC" w:rsidRDefault="00B87345" w:rsidP="00B55083">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t>содержание племенного маточного поголовья сельскохозяйственных животных (за исключением крупного рогатого скота специализированных мясных пород)</w:t>
            </w:r>
          </w:p>
        </w:tc>
        <w:tc>
          <w:tcPr>
            <w:tcW w:w="5168" w:type="dxa"/>
          </w:tcPr>
          <w:p w:rsidR="00B87345" w:rsidRPr="00BD25EC" w:rsidRDefault="00B87345" w:rsidP="001C5FC4">
            <w:pPr>
              <w:pStyle w:val="ConsPlusNormal"/>
              <w:widowControl/>
              <w:ind w:firstLine="0"/>
              <w:jc w:val="both"/>
              <w:rPr>
                <w:rFonts w:ascii="Times New Roman" w:hAnsi="Times New Roman" w:cs="Times New Roman"/>
                <w:sz w:val="22"/>
                <w:szCs w:val="22"/>
              </w:rPr>
            </w:pPr>
            <w:r w:rsidRPr="00BD25EC">
              <w:rPr>
                <w:rFonts w:ascii="Times New Roman" w:hAnsi="Times New Roman" w:cs="Times New Roman"/>
                <w:sz w:val="22"/>
                <w:szCs w:val="22"/>
              </w:rPr>
              <w:t>Ставка 37 400 рублей   на условную голову в год.</w:t>
            </w:r>
          </w:p>
        </w:tc>
        <w:tc>
          <w:tcPr>
            <w:tcW w:w="4609" w:type="dxa"/>
            <w:vMerge/>
          </w:tcPr>
          <w:p w:rsidR="00B87345" w:rsidRPr="00BD25EC" w:rsidRDefault="00B87345" w:rsidP="001C5FC4">
            <w:pPr>
              <w:spacing w:after="0"/>
              <w:jc w:val="center"/>
              <w:rPr>
                <w:rFonts w:ascii="Times New Roman" w:hAnsi="Times New Roman"/>
              </w:rPr>
            </w:pPr>
          </w:p>
        </w:tc>
      </w:tr>
      <w:tr w:rsidR="00B87345" w:rsidRPr="00BD25EC" w:rsidTr="008056F1">
        <w:tc>
          <w:tcPr>
            <w:tcW w:w="5700" w:type="dxa"/>
            <w:gridSpan w:val="2"/>
          </w:tcPr>
          <w:p w:rsidR="00B87345" w:rsidRPr="00BD25EC" w:rsidRDefault="00B87345" w:rsidP="00B55083">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t>содержание племенного маточного поголовья крупного рогатого скота специализированных мясных пород</w:t>
            </w:r>
          </w:p>
        </w:tc>
        <w:tc>
          <w:tcPr>
            <w:tcW w:w="5168" w:type="dxa"/>
          </w:tcPr>
          <w:p w:rsidR="00B87345" w:rsidRPr="00BD25EC" w:rsidRDefault="00B87345" w:rsidP="00D85BCA">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Ставка 37 400 рублей   на условную голову в год.</w:t>
            </w:r>
          </w:p>
        </w:tc>
        <w:tc>
          <w:tcPr>
            <w:tcW w:w="4609" w:type="dxa"/>
            <w:vMerge/>
          </w:tcPr>
          <w:p w:rsidR="00B87345" w:rsidRPr="00BD25EC" w:rsidRDefault="00B87345" w:rsidP="001C5FC4">
            <w:pPr>
              <w:spacing w:after="0"/>
              <w:jc w:val="center"/>
              <w:rPr>
                <w:rFonts w:ascii="Times New Roman" w:hAnsi="Times New Roman"/>
              </w:rPr>
            </w:pPr>
          </w:p>
        </w:tc>
      </w:tr>
      <w:tr w:rsidR="00824080" w:rsidRPr="00BD25EC" w:rsidTr="008056F1">
        <w:trPr>
          <w:trHeight w:val="406"/>
        </w:trPr>
        <w:tc>
          <w:tcPr>
            <w:tcW w:w="5700" w:type="dxa"/>
            <w:gridSpan w:val="2"/>
          </w:tcPr>
          <w:p w:rsidR="00824080" w:rsidRPr="00BD25EC" w:rsidRDefault="00824080" w:rsidP="00B55083">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t>приобретение оборудования, материалов для искусственного осеменения сельскохозяйственных животных</w:t>
            </w:r>
          </w:p>
        </w:tc>
        <w:tc>
          <w:tcPr>
            <w:tcW w:w="5168" w:type="dxa"/>
            <w:vMerge w:val="restart"/>
          </w:tcPr>
          <w:p w:rsidR="00824080" w:rsidRPr="00BD25EC" w:rsidRDefault="00824080" w:rsidP="001C5FC4">
            <w:pPr>
              <w:pStyle w:val="ConsPlusNormal"/>
              <w:widowControl/>
              <w:ind w:firstLine="0"/>
              <w:jc w:val="both"/>
              <w:rPr>
                <w:rFonts w:ascii="Times New Roman" w:hAnsi="Times New Roman" w:cs="Times New Roman"/>
                <w:sz w:val="22"/>
                <w:szCs w:val="22"/>
              </w:rPr>
            </w:pPr>
            <w:r w:rsidRPr="00BD25EC">
              <w:rPr>
                <w:rFonts w:ascii="Times New Roman" w:hAnsi="Times New Roman" w:cs="Times New Roman"/>
                <w:sz w:val="22"/>
                <w:szCs w:val="22"/>
              </w:rPr>
              <w:t>в размере 80% стоимости   от  стоимости</w:t>
            </w:r>
            <w:r w:rsidRPr="00BD25EC">
              <w:rPr>
                <w:rFonts w:ascii="Times New Roman" w:eastAsiaTheme="minorHAnsi" w:hAnsi="Times New Roman" w:cs="Times New Roman"/>
                <w:sz w:val="22"/>
                <w:szCs w:val="22"/>
              </w:rPr>
              <w:t>приобретенного оборудования, материалов для искусственного осеменения сельскохозяйственных животных и  семени производителей, но не более 160 рублей  за 1 дозу семени российского производства, не более 2200 рублей за 1 дозу сексированного  семени, не более 100 тыс. рублей в течение 1 финансового года за оборудование и материалы</w:t>
            </w:r>
          </w:p>
        </w:tc>
        <w:tc>
          <w:tcPr>
            <w:tcW w:w="4609" w:type="dxa"/>
            <w:vMerge/>
          </w:tcPr>
          <w:p w:rsidR="00824080" w:rsidRPr="00BD25EC" w:rsidRDefault="00824080" w:rsidP="001C5FC4">
            <w:pPr>
              <w:spacing w:after="0"/>
              <w:jc w:val="center"/>
              <w:rPr>
                <w:rFonts w:ascii="Times New Roman" w:hAnsi="Times New Roman"/>
              </w:rPr>
            </w:pPr>
          </w:p>
        </w:tc>
      </w:tr>
      <w:tr w:rsidR="00824080" w:rsidRPr="00BD25EC" w:rsidTr="008056F1">
        <w:tc>
          <w:tcPr>
            <w:tcW w:w="5700" w:type="dxa"/>
            <w:gridSpan w:val="2"/>
          </w:tcPr>
          <w:p w:rsidR="00824080" w:rsidRPr="00BD25EC" w:rsidRDefault="00824080" w:rsidP="00B55083">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t>приобретение семени производителей для искусственного осеменения сельскохозяйственных животных.</w:t>
            </w:r>
          </w:p>
        </w:tc>
        <w:tc>
          <w:tcPr>
            <w:tcW w:w="5168" w:type="dxa"/>
            <w:vMerge/>
          </w:tcPr>
          <w:p w:rsidR="00824080" w:rsidRPr="00BD25EC" w:rsidRDefault="00824080" w:rsidP="00D85BCA">
            <w:pPr>
              <w:pStyle w:val="ConsPlusNormal"/>
              <w:widowControl/>
              <w:ind w:firstLine="0"/>
              <w:jc w:val="both"/>
              <w:rPr>
                <w:rFonts w:ascii="Times New Roman" w:hAnsi="Times New Roman" w:cs="Times New Roman"/>
                <w:sz w:val="22"/>
                <w:szCs w:val="22"/>
              </w:rPr>
            </w:pPr>
          </w:p>
        </w:tc>
        <w:tc>
          <w:tcPr>
            <w:tcW w:w="4609" w:type="dxa"/>
            <w:vMerge/>
          </w:tcPr>
          <w:p w:rsidR="00824080" w:rsidRPr="00BD25EC" w:rsidRDefault="00824080" w:rsidP="001C5FC4">
            <w:pPr>
              <w:spacing w:after="0"/>
              <w:jc w:val="center"/>
              <w:rPr>
                <w:rFonts w:ascii="Times New Roman" w:hAnsi="Times New Roman"/>
              </w:rPr>
            </w:pPr>
          </w:p>
        </w:tc>
      </w:tr>
      <w:tr w:rsidR="00FC5433" w:rsidRPr="00BD25EC" w:rsidTr="00FC3A61">
        <w:tc>
          <w:tcPr>
            <w:tcW w:w="10868" w:type="dxa"/>
            <w:gridSpan w:val="3"/>
          </w:tcPr>
          <w:p w:rsidR="00FC5433" w:rsidRPr="00BD25EC" w:rsidRDefault="00FC5433" w:rsidP="001C5FC4">
            <w:pPr>
              <w:pStyle w:val="ConsPlusNormal"/>
              <w:widowControl/>
              <w:ind w:firstLine="33"/>
              <w:jc w:val="both"/>
              <w:rPr>
                <w:rFonts w:ascii="Times New Roman" w:hAnsi="Times New Roman" w:cs="Times New Roman"/>
                <w:b/>
                <w:sz w:val="22"/>
                <w:szCs w:val="22"/>
              </w:rPr>
            </w:pPr>
            <w:r w:rsidRPr="00BD25EC">
              <w:rPr>
                <w:rFonts w:ascii="Times New Roman" w:hAnsi="Times New Roman" w:cs="Times New Roman"/>
                <w:b/>
                <w:sz w:val="22"/>
                <w:szCs w:val="22"/>
              </w:rPr>
              <w:t>Субсидии  на вовлечение  в сельскохозяйственный оборот  сельскохозяйственных угодий и лесных участков</w:t>
            </w:r>
          </w:p>
        </w:tc>
        <w:tc>
          <w:tcPr>
            <w:tcW w:w="4609" w:type="dxa"/>
            <w:vMerge w:val="restart"/>
          </w:tcPr>
          <w:p w:rsidR="00FC5433" w:rsidRPr="00BD25EC" w:rsidRDefault="00FC5433" w:rsidP="00647C82">
            <w:pPr>
              <w:autoSpaceDE w:val="0"/>
              <w:autoSpaceDN w:val="0"/>
              <w:adjustRightInd w:val="0"/>
              <w:spacing w:after="0" w:line="240" w:lineRule="auto"/>
              <w:jc w:val="both"/>
              <w:rPr>
                <w:rFonts w:ascii="Times New Roman" w:hAnsi="Times New Roman"/>
              </w:rPr>
            </w:pPr>
            <w:r w:rsidRPr="00BD25EC">
              <w:rPr>
                <w:rFonts w:ascii="Times New Roman" w:eastAsiaTheme="minorHAnsi" w:hAnsi="Times New Roman"/>
              </w:rPr>
              <w:t xml:space="preserve">сельскохозяйственным товаропроизводителям, за исключением граждан, ведущих личное </w:t>
            </w:r>
            <w:r w:rsidRPr="00BD25EC">
              <w:rPr>
                <w:rFonts w:ascii="Times New Roman" w:eastAsiaTheme="minorHAnsi" w:hAnsi="Times New Roman"/>
              </w:rPr>
              <w:lastRenderedPageBreak/>
              <w:t>подсобное хозяйство, сельскохозяйственных кредитных потребительских кооперативов и государствен</w:t>
            </w:r>
            <w:r w:rsidR="00647C82">
              <w:rPr>
                <w:rFonts w:ascii="Times New Roman" w:eastAsiaTheme="minorHAnsi" w:hAnsi="Times New Roman"/>
              </w:rPr>
              <w:t xml:space="preserve">ных (муниципальных) учреждений </w:t>
            </w:r>
          </w:p>
        </w:tc>
      </w:tr>
      <w:tr w:rsidR="000A3A29" w:rsidRPr="00BD25EC" w:rsidTr="008056F1">
        <w:tc>
          <w:tcPr>
            <w:tcW w:w="5700" w:type="dxa"/>
            <w:gridSpan w:val="2"/>
          </w:tcPr>
          <w:p w:rsidR="000A3A29" w:rsidRPr="00BD25EC" w:rsidRDefault="000A3A29" w:rsidP="00696883">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lastRenderedPageBreak/>
              <w:t xml:space="preserve">  проведение культуртехнических мероприятий</w:t>
            </w:r>
          </w:p>
          <w:p w:rsidR="000A3A29" w:rsidRPr="00BD25EC" w:rsidRDefault="000A3A29" w:rsidP="001C5FC4">
            <w:pPr>
              <w:rPr>
                <w:rFonts w:ascii="Times New Roman" w:hAnsi="Times New Roman"/>
                <w:b/>
              </w:rPr>
            </w:pPr>
          </w:p>
        </w:tc>
        <w:tc>
          <w:tcPr>
            <w:tcW w:w="5168" w:type="dxa"/>
          </w:tcPr>
          <w:p w:rsidR="000A3A29" w:rsidRPr="00BD25EC" w:rsidRDefault="000A3A29" w:rsidP="00160434">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t xml:space="preserve">в размере 50% </w:t>
            </w:r>
            <w:r>
              <w:rPr>
                <w:rFonts w:ascii="Times New Roman" w:eastAsiaTheme="minorHAnsi" w:hAnsi="Times New Roman"/>
              </w:rPr>
              <w:t xml:space="preserve">от </w:t>
            </w:r>
            <w:r w:rsidRPr="00BD25EC">
              <w:rPr>
                <w:rFonts w:ascii="Times New Roman" w:eastAsiaTheme="minorHAnsi" w:hAnsi="Times New Roman"/>
              </w:rPr>
              <w:t>фактических понесенных затрат, но не более 60 тысяч рублей за 1 гектар при проведении культуртехнических мероприятий на сельскохозяйственных угодьях, не более 250 тысяч рублей при проведении культуртехнических мероприятий на лесных участках; субсидия предоставляется не более чем за 20 гектар на 1 получателя в год</w:t>
            </w:r>
          </w:p>
          <w:p w:rsidR="000A3A29" w:rsidRPr="00BD25EC" w:rsidRDefault="000A3A29" w:rsidP="001C5FC4">
            <w:pPr>
              <w:pStyle w:val="ConsPlusNormal"/>
              <w:widowControl/>
              <w:ind w:firstLine="33"/>
              <w:jc w:val="both"/>
              <w:rPr>
                <w:rFonts w:ascii="Times New Roman" w:hAnsi="Times New Roman" w:cs="Times New Roman"/>
                <w:sz w:val="22"/>
                <w:szCs w:val="22"/>
              </w:rPr>
            </w:pPr>
          </w:p>
        </w:tc>
        <w:tc>
          <w:tcPr>
            <w:tcW w:w="4609" w:type="dxa"/>
            <w:vMerge/>
          </w:tcPr>
          <w:p w:rsidR="000A3A29" w:rsidRPr="00BD25EC" w:rsidRDefault="000A3A29" w:rsidP="001C5FC4">
            <w:pPr>
              <w:spacing w:after="0"/>
              <w:jc w:val="center"/>
              <w:rPr>
                <w:rFonts w:ascii="Times New Roman" w:hAnsi="Times New Roman"/>
              </w:rPr>
            </w:pPr>
          </w:p>
        </w:tc>
      </w:tr>
      <w:tr w:rsidR="000A3A29" w:rsidRPr="00BD25EC" w:rsidTr="008056F1">
        <w:tc>
          <w:tcPr>
            <w:tcW w:w="5700" w:type="dxa"/>
            <w:gridSpan w:val="2"/>
          </w:tcPr>
          <w:p w:rsidR="000A3A29" w:rsidRPr="00BD25EC" w:rsidRDefault="000A3A29" w:rsidP="00D5641B">
            <w:pPr>
              <w:autoSpaceDE w:val="0"/>
              <w:autoSpaceDN w:val="0"/>
              <w:adjustRightInd w:val="0"/>
              <w:spacing w:after="0" w:line="240" w:lineRule="auto"/>
              <w:jc w:val="both"/>
              <w:rPr>
                <w:rFonts w:ascii="Times New Roman" w:hAnsi="Times New Roman"/>
                <w:b/>
              </w:rPr>
            </w:pPr>
            <w:r w:rsidRPr="00BD25EC">
              <w:rPr>
                <w:rFonts w:ascii="Times New Roman" w:eastAsiaTheme="minorHAnsi" w:hAnsi="Times New Roman"/>
                <w:bCs/>
              </w:rPr>
              <w:lastRenderedPageBreak/>
              <w:t>приобретение элитного сертифицированного посадочного (посевного) материала сортов многолетних ягодных культур для плантационного выращивания</w:t>
            </w:r>
          </w:p>
        </w:tc>
        <w:tc>
          <w:tcPr>
            <w:tcW w:w="5168" w:type="dxa"/>
          </w:tcPr>
          <w:p w:rsidR="000A3A29" w:rsidRPr="00BD25EC" w:rsidRDefault="000A3A29" w:rsidP="00160434">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t xml:space="preserve">в размере 50% </w:t>
            </w:r>
            <w:r>
              <w:rPr>
                <w:rFonts w:ascii="Times New Roman" w:eastAsiaTheme="minorHAnsi" w:hAnsi="Times New Roman"/>
              </w:rPr>
              <w:t xml:space="preserve">от </w:t>
            </w:r>
            <w:r w:rsidRPr="00BD25EC">
              <w:rPr>
                <w:rFonts w:ascii="Times New Roman" w:eastAsiaTheme="minorHAnsi" w:hAnsi="Times New Roman"/>
              </w:rPr>
              <w:t>фактических понесенных затрат, но не более 120,0 тыс. рублей за 1 тысячу штук (единиц) посадочного (посевного) материала</w:t>
            </w:r>
          </w:p>
          <w:p w:rsidR="000A3A29" w:rsidRPr="00BD25EC" w:rsidRDefault="000A3A29" w:rsidP="001C5FC4">
            <w:pPr>
              <w:pStyle w:val="ConsPlusNormal"/>
              <w:widowControl/>
              <w:ind w:firstLine="33"/>
              <w:jc w:val="both"/>
              <w:rPr>
                <w:rFonts w:ascii="Times New Roman" w:hAnsi="Times New Roman" w:cs="Times New Roman"/>
                <w:sz w:val="22"/>
                <w:szCs w:val="22"/>
              </w:rPr>
            </w:pPr>
          </w:p>
        </w:tc>
        <w:tc>
          <w:tcPr>
            <w:tcW w:w="4609" w:type="dxa"/>
            <w:vMerge/>
          </w:tcPr>
          <w:p w:rsidR="000A3A29" w:rsidRPr="00BD25EC" w:rsidRDefault="000A3A29" w:rsidP="001C5FC4">
            <w:pPr>
              <w:spacing w:after="0"/>
              <w:jc w:val="center"/>
              <w:rPr>
                <w:rFonts w:ascii="Times New Roman" w:hAnsi="Times New Roman"/>
              </w:rPr>
            </w:pPr>
          </w:p>
        </w:tc>
      </w:tr>
      <w:tr w:rsidR="000A3A29" w:rsidRPr="00BD25EC" w:rsidTr="008056F1">
        <w:tc>
          <w:tcPr>
            <w:tcW w:w="5700" w:type="dxa"/>
            <w:gridSpan w:val="2"/>
          </w:tcPr>
          <w:p w:rsidR="000A3A29" w:rsidRPr="00BD25EC" w:rsidRDefault="000A3A29" w:rsidP="00EE0CD7">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t>приобретение минеральных удобрений</w:t>
            </w:r>
          </w:p>
          <w:p w:rsidR="000A3A29" w:rsidRPr="00BD25EC" w:rsidRDefault="000A3A29" w:rsidP="001C5FC4">
            <w:pPr>
              <w:rPr>
                <w:rFonts w:ascii="Times New Roman" w:hAnsi="Times New Roman"/>
                <w:b/>
              </w:rPr>
            </w:pPr>
          </w:p>
        </w:tc>
        <w:tc>
          <w:tcPr>
            <w:tcW w:w="5168" w:type="dxa"/>
          </w:tcPr>
          <w:p w:rsidR="000A3A29" w:rsidRPr="00BD25EC" w:rsidRDefault="000A3A29" w:rsidP="00D2276B">
            <w:pPr>
              <w:autoSpaceDE w:val="0"/>
              <w:autoSpaceDN w:val="0"/>
              <w:adjustRightInd w:val="0"/>
              <w:spacing w:after="0" w:line="240" w:lineRule="auto"/>
              <w:jc w:val="both"/>
              <w:rPr>
                <w:rFonts w:ascii="Times New Roman" w:hAnsi="Times New Roman"/>
              </w:rPr>
            </w:pPr>
            <w:r w:rsidRPr="00BD25EC">
              <w:rPr>
                <w:rFonts w:ascii="Times New Roman" w:eastAsiaTheme="minorHAnsi" w:hAnsi="Times New Roman"/>
              </w:rPr>
              <w:t xml:space="preserve">в размере 50% </w:t>
            </w:r>
            <w:r>
              <w:rPr>
                <w:rFonts w:ascii="Times New Roman" w:eastAsiaTheme="minorHAnsi" w:hAnsi="Times New Roman"/>
              </w:rPr>
              <w:t xml:space="preserve"> от</w:t>
            </w:r>
            <w:r w:rsidRPr="00BD25EC">
              <w:rPr>
                <w:rFonts w:ascii="Times New Roman" w:eastAsiaTheme="minorHAnsi" w:hAnsi="Times New Roman"/>
              </w:rPr>
              <w:t xml:space="preserve">фактических понесенных затрат, но не более суммы, рассчитанной с учетом рациональных норм </w:t>
            </w:r>
            <w:r>
              <w:rPr>
                <w:rFonts w:ascii="Times New Roman" w:eastAsiaTheme="minorHAnsi" w:hAnsi="Times New Roman"/>
              </w:rPr>
              <w:t xml:space="preserve">приобретения </w:t>
            </w:r>
            <w:r w:rsidRPr="00BD25EC">
              <w:rPr>
                <w:rFonts w:ascii="Times New Roman" w:eastAsiaTheme="minorHAnsi" w:hAnsi="Times New Roman"/>
              </w:rPr>
              <w:t xml:space="preserve"> удобрений</w:t>
            </w:r>
          </w:p>
        </w:tc>
        <w:tc>
          <w:tcPr>
            <w:tcW w:w="4609" w:type="dxa"/>
            <w:vMerge/>
          </w:tcPr>
          <w:p w:rsidR="000A3A29" w:rsidRPr="00BD25EC" w:rsidRDefault="000A3A29" w:rsidP="001C5FC4">
            <w:pPr>
              <w:spacing w:after="0"/>
              <w:jc w:val="center"/>
              <w:rPr>
                <w:rFonts w:ascii="Times New Roman" w:hAnsi="Times New Roman"/>
              </w:rPr>
            </w:pPr>
          </w:p>
        </w:tc>
      </w:tr>
      <w:tr w:rsidR="009D38F4" w:rsidRPr="00BD25EC" w:rsidTr="008056F1">
        <w:tc>
          <w:tcPr>
            <w:tcW w:w="10868" w:type="dxa"/>
            <w:gridSpan w:val="3"/>
          </w:tcPr>
          <w:p w:rsidR="009D38F4" w:rsidRPr="00BD25EC" w:rsidRDefault="009D38F4" w:rsidP="009D38F4">
            <w:pPr>
              <w:pStyle w:val="ConsPlusNormal"/>
              <w:widowControl/>
              <w:ind w:firstLine="0"/>
              <w:jc w:val="both"/>
              <w:rPr>
                <w:rFonts w:ascii="Times New Roman" w:eastAsiaTheme="minorHAnsi" w:hAnsi="Times New Roman"/>
              </w:rPr>
            </w:pPr>
            <w:r w:rsidRPr="00BD25EC">
              <w:rPr>
                <w:rFonts w:ascii="Times New Roman" w:hAnsi="Times New Roman" w:cs="Times New Roman"/>
                <w:b/>
                <w:sz w:val="22"/>
                <w:szCs w:val="22"/>
              </w:rPr>
              <w:t>Субсидии на  уплату процентов по  кредитам и займам</w:t>
            </w:r>
          </w:p>
        </w:tc>
        <w:tc>
          <w:tcPr>
            <w:tcW w:w="4609" w:type="dxa"/>
          </w:tcPr>
          <w:p w:rsidR="009D38F4" w:rsidRPr="00BD25EC" w:rsidRDefault="009D38F4" w:rsidP="001C5FC4">
            <w:pPr>
              <w:spacing w:after="0"/>
              <w:jc w:val="center"/>
              <w:rPr>
                <w:rFonts w:ascii="Times New Roman" w:hAnsi="Times New Roman"/>
              </w:rPr>
            </w:pPr>
          </w:p>
        </w:tc>
      </w:tr>
      <w:tr w:rsidR="009D38F4" w:rsidRPr="00BD25EC" w:rsidTr="008056F1">
        <w:tc>
          <w:tcPr>
            <w:tcW w:w="5700" w:type="dxa"/>
            <w:gridSpan w:val="2"/>
          </w:tcPr>
          <w:p w:rsidR="009D38F4" w:rsidRPr="00BD25EC" w:rsidRDefault="009D38F4" w:rsidP="009D38F4">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t>приобретение с учетом транспортных расходов:</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кормов, кормовых и пищевых добавок, зерна на кормовые цели;</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ветеринарных препаратов;</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горюче-смазочных материалов, сетематериалов, семян, минеральных удобрений, средств защиты растений и других средств химизации;</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запасных частей для ремонта сельскохозяйственной техники;</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упаковочных материалов;</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оборудования, техники, механизмов;</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строительных материалов для строительства, реконструкции и ремонта объектов производственного назначения, оплату строительно-монтажных работ по договорам подряда;</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племенного скота и птицы;</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 xml:space="preserve">сырья для производства рыбных консервов, для </w:t>
            </w:r>
            <w:r w:rsidRPr="00BD25EC">
              <w:rPr>
                <w:rFonts w:ascii="Times New Roman" w:eastAsiaTheme="minorHAnsi" w:hAnsi="Times New Roman"/>
              </w:rPr>
              <w:lastRenderedPageBreak/>
              <w:t>производства продукции глубокой переработки дикоросов;</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рыбопосадочного материала;</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2) расчеты с поставщиками за электроэнергию, газ, тепловую энергию, отпущенные на производственные нужды;</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3) уплату страховых взносов по страхованию сельскохозяйственных культур, сельскохозяйственных животных;</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4) строительство, реконструкцию или модернизацию объектов по приему и (или) переработке дикоросов;</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5) выкуп имущества у организаций, индивидуальных предпринимателей в сфере агропромышленного комплекса, заготовки и переработки дикоросов;</w:t>
            </w:r>
          </w:p>
          <w:p w:rsidR="009D38F4" w:rsidRPr="00BD25EC" w:rsidRDefault="009D38F4" w:rsidP="009D38F4">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6) развитие оптово-распределительных, логистических центров продовольственных товаров, произведенных на территории автономного округа, в том числе инфраструктуры системы социального питания; развитие объектов рыбоводной инфраструктуры; развитие селекционно-генетических и семеноводческих центров; развитие агропромышленных парков; развитие объектов по утилизации отходов производства отраслей агропромышленного комплекса;</w:t>
            </w:r>
          </w:p>
          <w:p w:rsidR="009D38F4" w:rsidRPr="00BD25EC" w:rsidRDefault="009D38F4" w:rsidP="009D38F4">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t xml:space="preserve">   7) инженерное обустройство, в том числе подведение и подключение газа, воды, канализации и электросетей, в сфере агропромышленного комплекса, заготовки и переработки дикоросов;</w:t>
            </w:r>
          </w:p>
          <w:p w:rsidR="009D38F4" w:rsidRPr="00BD25EC" w:rsidRDefault="009D38F4" w:rsidP="009D38F4">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t xml:space="preserve">   8) приобретение транспортных средств для транспортировки дикоросов, продукции глубокой переработки дикоросов.</w:t>
            </w:r>
          </w:p>
        </w:tc>
        <w:tc>
          <w:tcPr>
            <w:tcW w:w="5168" w:type="dxa"/>
          </w:tcPr>
          <w:p w:rsidR="009D38F4" w:rsidRPr="00BD25EC" w:rsidRDefault="009D38F4" w:rsidP="009D38F4">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lastRenderedPageBreak/>
              <w:t>Размер субсидии определяется по формуле:</w:t>
            </w:r>
          </w:p>
          <w:p w:rsidR="009D38F4" w:rsidRPr="00BD25EC" w:rsidRDefault="009D38F4" w:rsidP="009D38F4">
            <w:pPr>
              <w:autoSpaceDE w:val="0"/>
              <w:autoSpaceDN w:val="0"/>
              <w:adjustRightInd w:val="0"/>
              <w:spacing w:before="220" w:after="0" w:line="240" w:lineRule="auto"/>
              <w:ind w:firstLine="540"/>
              <w:jc w:val="both"/>
              <w:rPr>
                <w:rFonts w:ascii="Times New Roman" w:eastAsiaTheme="minorHAnsi" w:hAnsi="Times New Roman"/>
              </w:rPr>
            </w:pPr>
            <w:r w:rsidRPr="00BD25EC">
              <w:rPr>
                <w:rFonts w:ascii="Times New Roman" w:eastAsiaTheme="minorHAnsi" w:hAnsi="Times New Roman"/>
              </w:rPr>
              <w:t>S1ij - остаток ссудной задолженности по кредитам (займам), полученным в российских кредитных организациях (далее - кредиты) в j-м году получателями средств из бюджета автономного округа, с ожидаемым погашением в очередном финансовом году;</w:t>
            </w:r>
          </w:p>
          <w:p w:rsidR="009D38F4" w:rsidRPr="00BD25EC" w:rsidRDefault="009D38F4" w:rsidP="009D38F4">
            <w:pPr>
              <w:autoSpaceDE w:val="0"/>
              <w:autoSpaceDN w:val="0"/>
              <w:adjustRightInd w:val="0"/>
              <w:spacing w:before="220" w:after="0" w:line="240" w:lineRule="auto"/>
              <w:ind w:firstLine="540"/>
              <w:jc w:val="both"/>
              <w:rPr>
                <w:rFonts w:ascii="Times New Roman" w:eastAsiaTheme="minorHAnsi" w:hAnsi="Times New Roman"/>
              </w:rPr>
            </w:pPr>
            <w:r w:rsidRPr="00BD25EC">
              <w:rPr>
                <w:rFonts w:ascii="Times New Roman" w:eastAsiaTheme="minorHAnsi" w:hAnsi="Times New Roman"/>
              </w:rPr>
              <w:t>Yg - доля ставки рефинансирования (учетной ставки) Центрального банка Российской Федерации или ключевой ставки, компенсируемой заемщику (по кредитам, заключенным в иностранной валюте, Yg принимается равной 1);</w:t>
            </w:r>
          </w:p>
          <w:p w:rsidR="009D38F4" w:rsidRPr="00BD25EC" w:rsidRDefault="009D38F4" w:rsidP="009D38F4">
            <w:pPr>
              <w:autoSpaceDE w:val="0"/>
              <w:autoSpaceDN w:val="0"/>
              <w:adjustRightInd w:val="0"/>
              <w:spacing w:before="220" w:after="0" w:line="240" w:lineRule="auto"/>
              <w:ind w:firstLine="540"/>
              <w:jc w:val="both"/>
              <w:rPr>
                <w:rFonts w:ascii="Times New Roman" w:eastAsiaTheme="minorHAnsi" w:hAnsi="Times New Roman"/>
              </w:rPr>
            </w:pPr>
            <w:r w:rsidRPr="00BD25EC">
              <w:rPr>
                <w:rFonts w:ascii="Times New Roman" w:eastAsiaTheme="minorHAnsi" w:hAnsi="Times New Roman"/>
              </w:rPr>
              <w:t xml:space="preserve">Nk - количество дней действия ставки рефинансирования (учетной ставки) Центрального </w:t>
            </w:r>
            <w:r w:rsidRPr="00BD25EC">
              <w:rPr>
                <w:rFonts w:ascii="Times New Roman" w:eastAsiaTheme="minorHAnsi" w:hAnsi="Times New Roman"/>
              </w:rPr>
              <w:lastRenderedPageBreak/>
              <w:t>банка Российской Федерации или ключевой ставки в соответствующем году в период (к);</w:t>
            </w:r>
          </w:p>
          <w:p w:rsidR="009D38F4" w:rsidRPr="00BD25EC" w:rsidRDefault="009D38F4" w:rsidP="009D38F4">
            <w:pPr>
              <w:autoSpaceDE w:val="0"/>
              <w:autoSpaceDN w:val="0"/>
              <w:adjustRightInd w:val="0"/>
              <w:spacing w:before="220" w:after="0" w:line="240" w:lineRule="auto"/>
              <w:ind w:firstLine="540"/>
              <w:jc w:val="both"/>
              <w:rPr>
                <w:rFonts w:ascii="Times New Roman" w:eastAsiaTheme="minorHAnsi" w:hAnsi="Times New Roman"/>
              </w:rPr>
            </w:pPr>
            <w:r w:rsidRPr="00BD25EC">
              <w:rPr>
                <w:rFonts w:ascii="Times New Roman" w:eastAsiaTheme="minorHAnsi" w:hAnsi="Times New Roman"/>
              </w:rPr>
              <w:t>Ztk - ставка рефинансирования (учетная ставка) Центрального банка Российской Федерации или ключевая ставка, действующие соответствующее количество дней в году;</w:t>
            </w:r>
          </w:p>
          <w:p w:rsidR="009D38F4" w:rsidRPr="00BD25EC" w:rsidRDefault="009D38F4" w:rsidP="009D38F4">
            <w:pPr>
              <w:autoSpaceDE w:val="0"/>
              <w:autoSpaceDN w:val="0"/>
              <w:adjustRightInd w:val="0"/>
              <w:spacing w:before="220" w:after="0" w:line="240" w:lineRule="auto"/>
              <w:ind w:firstLine="540"/>
              <w:jc w:val="both"/>
              <w:rPr>
                <w:rFonts w:ascii="Times New Roman" w:eastAsiaTheme="minorHAnsi" w:hAnsi="Times New Roman"/>
              </w:rPr>
            </w:pPr>
            <w:r w:rsidRPr="00BD25EC">
              <w:rPr>
                <w:rFonts w:ascii="Times New Roman" w:eastAsiaTheme="minorHAnsi" w:hAnsi="Times New Roman"/>
              </w:rPr>
              <w:t>tj - количество дней в j-м году.</w:t>
            </w:r>
          </w:p>
          <w:p w:rsidR="009D38F4" w:rsidRPr="00BD25EC" w:rsidRDefault="009D38F4" w:rsidP="00D2276B">
            <w:pPr>
              <w:autoSpaceDE w:val="0"/>
              <w:autoSpaceDN w:val="0"/>
              <w:adjustRightInd w:val="0"/>
              <w:spacing w:after="0" w:line="240" w:lineRule="auto"/>
              <w:jc w:val="both"/>
              <w:rPr>
                <w:rFonts w:ascii="Times New Roman" w:eastAsiaTheme="minorHAnsi" w:hAnsi="Times New Roman"/>
              </w:rPr>
            </w:pPr>
          </w:p>
        </w:tc>
        <w:tc>
          <w:tcPr>
            <w:tcW w:w="4609" w:type="dxa"/>
          </w:tcPr>
          <w:p w:rsidR="009D38F4" w:rsidRPr="00BD25EC" w:rsidRDefault="009D38F4" w:rsidP="001C5FC4">
            <w:pPr>
              <w:spacing w:after="0"/>
              <w:jc w:val="center"/>
              <w:rPr>
                <w:rFonts w:ascii="Times New Roman" w:hAnsi="Times New Roman"/>
              </w:rPr>
            </w:pPr>
            <w:r w:rsidRPr="00BD25EC">
              <w:rPr>
                <w:rFonts w:ascii="Times New Roman" w:eastAsiaTheme="minorHAnsi" w:hAnsi="Times New Roman"/>
              </w:rPr>
              <w:lastRenderedPageBreak/>
              <w:t>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w:t>
            </w:r>
          </w:p>
        </w:tc>
      </w:tr>
      <w:tr w:rsidR="00FC5433" w:rsidRPr="00BD25EC" w:rsidTr="00FC3A61">
        <w:tc>
          <w:tcPr>
            <w:tcW w:w="10868" w:type="dxa"/>
            <w:gridSpan w:val="3"/>
          </w:tcPr>
          <w:p w:rsidR="00FC5433" w:rsidRPr="00BD25EC" w:rsidRDefault="00FC5433" w:rsidP="00DE20EA">
            <w:pPr>
              <w:pStyle w:val="ConsPlusNormal"/>
              <w:ind w:firstLine="0"/>
              <w:jc w:val="both"/>
              <w:rPr>
                <w:rFonts w:ascii="Times New Roman" w:hAnsi="Times New Roman" w:cs="Times New Roman"/>
                <w:b/>
                <w:sz w:val="22"/>
                <w:szCs w:val="22"/>
              </w:rPr>
            </w:pPr>
            <w:r w:rsidRPr="00BD25EC">
              <w:rPr>
                <w:rFonts w:ascii="Times New Roman" w:hAnsi="Times New Roman" w:cs="Times New Roman"/>
                <w:b/>
                <w:sz w:val="22"/>
                <w:szCs w:val="22"/>
              </w:rPr>
              <w:lastRenderedPageBreak/>
              <w:t>Грантоваяподдержка  на  развитие семейных ферм</w:t>
            </w:r>
          </w:p>
        </w:tc>
        <w:tc>
          <w:tcPr>
            <w:tcW w:w="4609" w:type="dxa"/>
            <w:vMerge w:val="restart"/>
          </w:tcPr>
          <w:p w:rsidR="00FC5433" w:rsidRPr="00BD25EC" w:rsidRDefault="00FC5433" w:rsidP="00CA01EB">
            <w:pPr>
              <w:autoSpaceDE w:val="0"/>
              <w:autoSpaceDN w:val="0"/>
              <w:adjustRightInd w:val="0"/>
              <w:spacing w:after="0" w:line="240" w:lineRule="auto"/>
              <w:ind w:firstLine="540"/>
              <w:jc w:val="both"/>
              <w:rPr>
                <w:rFonts w:ascii="Times New Roman" w:hAnsi="Times New Roman"/>
              </w:rPr>
            </w:pPr>
            <w:r w:rsidRPr="00BD25EC">
              <w:rPr>
                <w:rFonts w:ascii="Times New Roman" w:eastAsiaTheme="minorHAnsi" w:hAnsi="Times New Roman"/>
              </w:rPr>
              <w:t xml:space="preserve">семейная ферма - крестьянское (фермерское) хозяйство, число членов которого составляет 2 (включая главу) и более членов семьи (объединенных родством и (или) </w:t>
            </w:r>
            <w:r w:rsidRPr="00BD25EC">
              <w:rPr>
                <w:rFonts w:ascii="Times New Roman" w:eastAsiaTheme="minorHAnsi" w:hAnsi="Times New Roman"/>
              </w:rPr>
              <w:lastRenderedPageBreak/>
              <w:t>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на сельской территории или на территории сельской агломерации, осуществляющие деятельность более</w:t>
            </w:r>
            <w:r w:rsidR="00F3296A">
              <w:rPr>
                <w:rFonts w:ascii="Times New Roman" w:eastAsiaTheme="minorHAnsi" w:hAnsi="Times New Roman"/>
              </w:rPr>
              <w:t xml:space="preserve"> 12 месяцев с даты регистрации</w:t>
            </w:r>
          </w:p>
        </w:tc>
      </w:tr>
      <w:tr w:rsidR="009D38F4" w:rsidRPr="00BD25EC" w:rsidTr="008056F1">
        <w:tc>
          <w:tcPr>
            <w:tcW w:w="5700" w:type="dxa"/>
            <w:gridSpan w:val="2"/>
          </w:tcPr>
          <w:p w:rsidR="009D38F4" w:rsidRPr="00BD25EC" w:rsidRDefault="009D38F4" w:rsidP="00F85397">
            <w:pPr>
              <w:autoSpaceDE w:val="0"/>
              <w:autoSpaceDN w:val="0"/>
              <w:adjustRightInd w:val="0"/>
              <w:spacing w:after="0" w:line="240" w:lineRule="auto"/>
              <w:jc w:val="both"/>
              <w:rPr>
                <w:rFonts w:ascii="Times New Roman" w:eastAsiaTheme="minorHAnsi" w:hAnsi="Times New Roman"/>
              </w:rPr>
            </w:pPr>
            <w:r w:rsidRPr="00BD21C7">
              <w:rPr>
                <w:rFonts w:ascii="Times New Roman" w:eastAsiaTheme="minorHAnsi" w:hAnsi="Times New Roman"/>
                <w:b/>
              </w:rPr>
              <w:t>Грант на развитие семейной фермы</w:t>
            </w:r>
            <w:r w:rsidRPr="00BD25EC">
              <w:rPr>
                <w:rFonts w:ascii="Times New Roman" w:eastAsiaTheme="minorHAnsi" w:hAnsi="Times New Roman"/>
              </w:rPr>
              <w:t xml:space="preserve"> в форме субсидий семейной ферме для финансового обеспечения ее затрат, не возмещаемых по иным направлениям государственной </w:t>
            </w:r>
            <w:r w:rsidRPr="00BD25EC">
              <w:rPr>
                <w:rFonts w:ascii="Times New Roman" w:eastAsiaTheme="minorHAnsi" w:hAnsi="Times New Roman"/>
              </w:rPr>
              <w:lastRenderedPageBreak/>
              <w:t>поддержки, в целях развития на сельских территориях, на территориях сельских агломераций, на территориях городов и поселков городского типа с численностью населения не более 100 тыс. человек автономного округа малого и среднего предпринимательства и создания на этих территориях новых постоянных рабочих мест, исходя из расчета создания не менее 3 новых постоянных рабочих мест на 1 Грант в срок не позднее 24 месяцев со дня подписания соглашения о предоставлении Гранта;</w:t>
            </w:r>
          </w:p>
          <w:p w:rsidR="009D38F4" w:rsidRPr="00BD25EC" w:rsidRDefault="009D38F4" w:rsidP="001C5FC4">
            <w:pPr>
              <w:autoSpaceDE w:val="0"/>
              <w:autoSpaceDN w:val="0"/>
              <w:adjustRightInd w:val="0"/>
              <w:spacing w:after="0" w:line="240" w:lineRule="auto"/>
              <w:jc w:val="both"/>
              <w:rPr>
                <w:rFonts w:ascii="Times New Roman" w:hAnsi="Times New Roman"/>
              </w:rPr>
            </w:pPr>
          </w:p>
        </w:tc>
        <w:tc>
          <w:tcPr>
            <w:tcW w:w="5168" w:type="dxa"/>
          </w:tcPr>
          <w:p w:rsidR="009D38F4" w:rsidRPr="00BD25EC" w:rsidRDefault="009D38F4" w:rsidP="00BD21C7">
            <w:pPr>
              <w:autoSpaceDE w:val="0"/>
              <w:autoSpaceDN w:val="0"/>
              <w:adjustRightInd w:val="0"/>
              <w:spacing w:after="0" w:line="240" w:lineRule="auto"/>
              <w:jc w:val="both"/>
              <w:rPr>
                <w:rFonts w:ascii="Times New Roman" w:hAnsi="Times New Roman"/>
              </w:rPr>
            </w:pPr>
            <w:r w:rsidRPr="00BD25EC">
              <w:rPr>
                <w:rFonts w:ascii="Times New Roman" w:eastAsiaTheme="minorHAnsi" w:hAnsi="Times New Roman"/>
              </w:rPr>
              <w:lastRenderedPageBreak/>
              <w:t xml:space="preserve">в размере, не превышающем 30 млн. рублей, но не более 60% затрат от стоимости проекта Получателя </w:t>
            </w:r>
          </w:p>
        </w:tc>
        <w:tc>
          <w:tcPr>
            <w:tcW w:w="4609" w:type="dxa"/>
            <w:vMerge/>
          </w:tcPr>
          <w:p w:rsidR="009D38F4" w:rsidRPr="00BD25EC" w:rsidRDefault="009D38F4" w:rsidP="001C5FC4">
            <w:pPr>
              <w:spacing w:after="0"/>
              <w:jc w:val="center"/>
              <w:rPr>
                <w:rFonts w:ascii="Times New Roman" w:hAnsi="Times New Roman"/>
              </w:rPr>
            </w:pPr>
          </w:p>
        </w:tc>
      </w:tr>
      <w:tr w:rsidR="00FC5433" w:rsidRPr="00BD25EC" w:rsidTr="00FC3A61">
        <w:trPr>
          <w:trHeight w:val="123"/>
        </w:trPr>
        <w:tc>
          <w:tcPr>
            <w:tcW w:w="10868" w:type="dxa"/>
            <w:gridSpan w:val="3"/>
          </w:tcPr>
          <w:p w:rsidR="00FC5433" w:rsidRPr="00BD25EC" w:rsidRDefault="00FC5433" w:rsidP="001D1C6D">
            <w:pPr>
              <w:pStyle w:val="ConsPlusNormal"/>
              <w:widowControl/>
              <w:ind w:firstLine="0"/>
              <w:jc w:val="both"/>
              <w:rPr>
                <w:rFonts w:ascii="Times New Roman" w:hAnsi="Times New Roman" w:cs="Times New Roman"/>
                <w:b/>
                <w:sz w:val="22"/>
                <w:szCs w:val="22"/>
              </w:rPr>
            </w:pPr>
            <w:r w:rsidRPr="00BD25EC">
              <w:rPr>
                <w:rFonts w:ascii="Times New Roman" w:hAnsi="Times New Roman" w:cs="Times New Roman"/>
                <w:b/>
                <w:sz w:val="22"/>
                <w:szCs w:val="22"/>
              </w:rPr>
              <w:lastRenderedPageBreak/>
              <w:t>Единовременная социальная выплата выпускникам  образовательных учреждений высшего, среднего и начального профессионального  образования</w:t>
            </w:r>
          </w:p>
        </w:tc>
        <w:tc>
          <w:tcPr>
            <w:tcW w:w="4609" w:type="dxa"/>
            <w:vMerge w:val="restart"/>
          </w:tcPr>
          <w:p w:rsidR="00FC5433" w:rsidRPr="00BD25EC" w:rsidRDefault="00FC5433" w:rsidP="008750FD">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t>Право на получение социальной выплаты имеют молодые специалисты, возраст которых на дату регистрации заявления о предоставлении социальной выплаты не превышает 35 лет, имеющие законченное (высшее, среднее, начальное) профессиональное образование и заключившие трудовые договоры с работодателями на срок не менее 3 лет в соответствии с полученной квалификацией.</w:t>
            </w:r>
          </w:p>
          <w:p w:rsidR="00FC5433" w:rsidRPr="00BD25EC" w:rsidRDefault="00FC5433" w:rsidP="007D655F">
            <w:pPr>
              <w:pStyle w:val="ConsPlusNormal"/>
              <w:ind w:firstLine="0"/>
              <w:jc w:val="both"/>
              <w:rPr>
                <w:rFonts w:ascii="Times New Roman" w:hAnsi="Times New Roman" w:cs="Times New Roman"/>
                <w:sz w:val="22"/>
                <w:szCs w:val="22"/>
              </w:rPr>
            </w:pPr>
          </w:p>
        </w:tc>
      </w:tr>
      <w:tr w:rsidR="001D1C6D" w:rsidRPr="00BD25EC" w:rsidTr="008056F1">
        <w:tc>
          <w:tcPr>
            <w:tcW w:w="5700" w:type="dxa"/>
            <w:gridSpan w:val="2"/>
          </w:tcPr>
          <w:p w:rsidR="001D1C6D" w:rsidRPr="00BD25EC" w:rsidRDefault="001D1C6D" w:rsidP="001C5FC4">
            <w:pPr>
              <w:rPr>
                <w:rFonts w:ascii="Times New Roman" w:hAnsi="Times New Roman"/>
              </w:rPr>
            </w:pPr>
            <w:r w:rsidRPr="00BD25EC">
              <w:rPr>
                <w:rFonts w:ascii="Times New Roman" w:hAnsi="Times New Roman"/>
              </w:rPr>
              <w:t>Единовременная социальная выплата выпускникам  образовательных учреждений высшего, среднего и начального профессионального  образования</w:t>
            </w:r>
          </w:p>
        </w:tc>
        <w:tc>
          <w:tcPr>
            <w:tcW w:w="5168" w:type="dxa"/>
          </w:tcPr>
          <w:p w:rsidR="001D1C6D" w:rsidRPr="00BD25EC" w:rsidRDefault="001D1C6D" w:rsidP="008750FD">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t>Размер социальной выплаты:</w:t>
            </w:r>
          </w:p>
          <w:p w:rsidR="001D1C6D" w:rsidRPr="00BD25EC" w:rsidRDefault="001D1C6D" w:rsidP="008750FD">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 xml:space="preserve">имеющему высшее профессиональное образование </w:t>
            </w:r>
            <w:r>
              <w:rPr>
                <w:rFonts w:ascii="Times New Roman" w:eastAsiaTheme="minorHAnsi" w:hAnsi="Times New Roman"/>
              </w:rPr>
              <w:t>–</w:t>
            </w:r>
            <w:r w:rsidRPr="00BD25EC">
              <w:rPr>
                <w:rFonts w:ascii="Times New Roman" w:eastAsiaTheme="minorHAnsi" w:hAnsi="Times New Roman"/>
              </w:rPr>
              <w:t xml:space="preserve"> 100000 рублей;</w:t>
            </w:r>
          </w:p>
          <w:p w:rsidR="001D1C6D" w:rsidRPr="00BD25EC" w:rsidRDefault="001D1C6D" w:rsidP="008750FD">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 xml:space="preserve">имеющему среднее профессиональное образование </w:t>
            </w:r>
            <w:r>
              <w:rPr>
                <w:rFonts w:ascii="Times New Roman" w:eastAsiaTheme="minorHAnsi" w:hAnsi="Times New Roman"/>
              </w:rPr>
              <w:t>–</w:t>
            </w:r>
            <w:r w:rsidRPr="00BD25EC">
              <w:rPr>
                <w:rFonts w:ascii="Times New Roman" w:eastAsiaTheme="minorHAnsi" w:hAnsi="Times New Roman"/>
              </w:rPr>
              <w:t xml:space="preserve"> 50000 рублей;</w:t>
            </w:r>
          </w:p>
          <w:p w:rsidR="001D1C6D" w:rsidRPr="00BD25EC" w:rsidRDefault="001D1C6D" w:rsidP="008750FD">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 xml:space="preserve">имеющему начальное профессиональное образование </w:t>
            </w:r>
            <w:r>
              <w:rPr>
                <w:rFonts w:ascii="Times New Roman" w:eastAsiaTheme="minorHAnsi" w:hAnsi="Times New Roman"/>
              </w:rPr>
              <w:t>–</w:t>
            </w:r>
            <w:r w:rsidRPr="00BD25EC">
              <w:rPr>
                <w:rFonts w:ascii="Times New Roman" w:eastAsiaTheme="minorHAnsi" w:hAnsi="Times New Roman"/>
              </w:rPr>
              <w:t xml:space="preserve"> 25000 рублей.</w:t>
            </w:r>
          </w:p>
          <w:p w:rsidR="001D1C6D" w:rsidRPr="00BD25EC" w:rsidRDefault="001D1C6D" w:rsidP="009F0661">
            <w:pPr>
              <w:autoSpaceDE w:val="0"/>
              <w:autoSpaceDN w:val="0"/>
              <w:adjustRightInd w:val="0"/>
              <w:spacing w:after="0" w:line="240" w:lineRule="auto"/>
              <w:jc w:val="both"/>
              <w:rPr>
                <w:rFonts w:ascii="Times New Roman" w:hAnsi="Times New Roman"/>
              </w:rPr>
            </w:pPr>
            <w:r w:rsidRPr="00BD25EC">
              <w:rPr>
                <w:rFonts w:ascii="Times New Roman" w:eastAsiaTheme="minorHAnsi" w:hAnsi="Times New Roman"/>
              </w:rPr>
              <w:t xml:space="preserve">Социальная выплата предоставляется </w:t>
            </w:r>
            <w:r>
              <w:rPr>
                <w:rFonts w:ascii="Times New Roman" w:eastAsiaTheme="minorHAnsi" w:hAnsi="Times New Roman"/>
              </w:rPr>
              <w:t>единовременно, один раз</w:t>
            </w:r>
          </w:p>
        </w:tc>
        <w:tc>
          <w:tcPr>
            <w:tcW w:w="4609" w:type="dxa"/>
            <w:vMerge/>
          </w:tcPr>
          <w:p w:rsidR="001D1C6D" w:rsidRPr="00BD25EC" w:rsidRDefault="001D1C6D" w:rsidP="001C5FC4">
            <w:pPr>
              <w:spacing w:after="0"/>
              <w:jc w:val="center"/>
              <w:rPr>
                <w:rFonts w:ascii="Times New Roman" w:hAnsi="Times New Roman"/>
              </w:rPr>
            </w:pPr>
          </w:p>
        </w:tc>
      </w:tr>
      <w:tr w:rsidR="00FC5433" w:rsidRPr="00BD25EC" w:rsidTr="003B0C94">
        <w:trPr>
          <w:trHeight w:val="70"/>
        </w:trPr>
        <w:tc>
          <w:tcPr>
            <w:tcW w:w="10868" w:type="dxa"/>
            <w:gridSpan w:val="3"/>
          </w:tcPr>
          <w:p w:rsidR="00FC5433" w:rsidRPr="00BD25EC" w:rsidRDefault="003B0C94" w:rsidP="0081375F">
            <w:pPr>
              <w:pStyle w:val="ConsPlusNormal"/>
              <w:widowControl/>
              <w:ind w:firstLine="0"/>
              <w:jc w:val="both"/>
              <w:rPr>
                <w:rFonts w:ascii="Times New Roman" w:hAnsi="Times New Roman" w:cs="Times New Roman"/>
                <w:b/>
                <w:sz w:val="22"/>
                <w:szCs w:val="22"/>
              </w:rPr>
            </w:pPr>
            <w:r w:rsidRPr="00BD25EC">
              <w:rPr>
                <w:rFonts w:ascii="Times New Roman" w:hAnsi="Times New Roman" w:cs="Times New Roman"/>
                <w:b/>
                <w:sz w:val="22"/>
                <w:szCs w:val="22"/>
              </w:rPr>
              <w:t>Субсидии на повышение  продуктивности в молочном скотоводстве</w:t>
            </w:r>
          </w:p>
        </w:tc>
        <w:tc>
          <w:tcPr>
            <w:tcW w:w="4609" w:type="dxa"/>
            <w:vMerge w:val="restart"/>
          </w:tcPr>
          <w:p w:rsidR="00FC5433" w:rsidRPr="00BD25EC" w:rsidRDefault="003B0C94" w:rsidP="003B0C94">
            <w:pPr>
              <w:autoSpaceDE w:val="0"/>
              <w:autoSpaceDN w:val="0"/>
              <w:adjustRightInd w:val="0"/>
              <w:spacing w:after="0" w:line="240" w:lineRule="auto"/>
              <w:jc w:val="both"/>
              <w:rPr>
                <w:rFonts w:ascii="Times New Roman" w:hAnsi="Times New Roman"/>
              </w:rPr>
            </w:pPr>
            <w:r w:rsidRPr="00BD25EC">
              <w:rPr>
                <w:rFonts w:ascii="Times New Roman" w:eastAsiaTheme="minorHAnsi" w:hAnsi="Times New Roman"/>
              </w:rPr>
              <w:t xml:space="preserve">товаропроизводителям,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w:t>
            </w:r>
          </w:p>
        </w:tc>
      </w:tr>
      <w:tr w:rsidR="002E6A9B" w:rsidRPr="00BD25EC" w:rsidTr="00C73C55">
        <w:tc>
          <w:tcPr>
            <w:tcW w:w="5700" w:type="dxa"/>
            <w:gridSpan w:val="2"/>
          </w:tcPr>
          <w:p w:rsidR="002E6A9B" w:rsidRPr="00BD25EC" w:rsidRDefault="002E6A9B" w:rsidP="00A24A4A">
            <w:pPr>
              <w:spacing w:after="0"/>
              <w:rPr>
                <w:rFonts w:ascii="Times New Roman" w:hAnsi="Times New Roman"/>
              </w:rPr>
            </w:pPr>
            <w:r w:rsidRPr="00BD25EC">
              <w:rPr>
                <w:rFonts w:ascii="Times New Roman" w:hAnsi="Times New Roman"/>
              </w:rPr>
              <w:t>Субсидии на повышение  продуктивности в молочном скотоводстве</w:t>
            </w:r>
          </w:p>
        </w:tc>
        <w:tc>
          <w:tcPr>
            <w:tcW w:w="5168" w:type="dxa"/>
          </w:tcPr>
          <w:p w:rsidR="002E6A9B" w:rsidRPr="00BD25EC" w:rsidRDefault="002E6A9B" w:rsidP="003B0C94">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t>Субсидия предоставляется по ставке, но не более 95% фактических подтвержденных затрат, понесенных за текущий финансовый год и декабрь отчетного финансового года.</w:t>
            </w:r>
          </w:p>
          <w:p w:rsidR="002E6A9B" w:rsidRPr="00BD25EC" w:rsidRDefault="002E6A9B" w:rsidP="003B0C94">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sz w:val="22"/>
                <w:szCs w:val="22"/>
              </w:rPr>
              <w:t>Ставка – 1500 рублей за 1 тонну</w:t>
            </w:r>
          </w:p>
        </w:tc>
        <w:tc>
          <w:tcPr>
            <w:tcW w:w="4609" w:type="dxa"/>
            <w:vMerge/>
          </w:tcPr>
          <w:p w:rsidR="002E6A9B" w:rsidRPr="00BD25EC" w:rsidRDefault="002E6A9B" w:rsidP="001C5FC4">
            <w:pPr>
              <w:spacing w:after="0"/>
              <w:jc w:val="center"/>
              <w:rPr>
                <w:rFonts w:ascii="Times New Roman" w:hAnsi="Times New Roman"/>
              </w:rPr>
            </w:pPr>
          </w:p>
        </w:tc>
      </w:tr>
      <w:tr w:rsidR="00FC5433" w:rsidRPr="00BD25EC" w:rsidTr="00FC3A61">
        <w:tc>
          <w:tcPr>
            <w:tcW w:w="10868" w:type="dxa"/>
            <w:gridSpan w:val="3"/>
          </w:tcPr>
          <w:p w:rsidR="00FC5433" w:rsidRPr="00BD25EC" w:rsidRDefault="00FC5433" w:rsidP="001C5FC4">
            <w:pPr>
              <w:pStyle w:val="ConsPlusNormal"/>
              <w:widowControl/>
              <w:ind w:firstLine="33"/>
              <w:jc w:val="both"/>
              <w:rPr>
                <w:rFonts w:ascii="Times New Roman" w:hAnsi="Times New Roman" w:cs="Times New Roman"/>
                <w:b/>
                <w:sz w:val="22"/>
                <w:szCs w:val="22"/>
              </w:rPr>
            </w:pPr>
            <w:r w:rsidRPr="00BD25EC">
              <w:rPr>
                <w:rFonts w:ascii="Times New Roman" w:hAnsi="Times New Roman" w:cs="Times New Roman"/>
                <w:b/>
                <w:sz w:val="22"/>
                <w:szCs w:val="22"/>
              </w:rPr>
              <w:t>Субсидии (грант) на поддержку  сельскохозяйственных потребительских кооперативов</w:t>
            </w:r>
          </w:p>
        </w:tc>
        <w:tc>
          <w:tcPr>
            <w:tcW w:w="4609" w:type="dxa"/>
            <w:vMerge w:val="restart"/>
          </w:tcPr>
          <w:p w:rsidR="00FC5433" w:rsidRPr="00BD25EC" w:rsidRDefault="00FC5433" w:rsidP="00FC5433">
            <w:pPr>
              <w:autoSpaceDE w:val="0"/>
              <w:autoSpaceDN w:val="0"/>
              <w:adjustRightInd w:val="0"/>
              <w:spacing w:after="0" w:line="240" w:lineRule="auto"/>
              <w:jc w:val="both"/>
              <w:rPr>
                <w:rFonts w:ascii="Times New Roman" w:eastAsiaTheme="minorHAnsi" w:hAnsi="Times New Roman"/>
                <w:bCs/>
              </w:rPr>
            </w:pPr>
            <w:r w:rsidRPr="00BD25EC">
              <w:rPr>
                <w:rFonts w:ascii="Times New Roman" w:eastAsiaTheme="minorHAnsi" w:hAnsi="Times New Roman"/>
                <w:bCs/>
              </w:rPr>
              <w:t>сельскохозяйстве</w:t>
            </w:r>
            <w:r w:rsidR="001B7B82">
              <w:rPr>
                <w:rFonts w:ascii="Times New Roman" w:eastAsiaTheme="minorHAnsi" w:hAnsi="Times New Roman"/>
                <w:bCs/>
              </w:rPr>
              <w:t xml:space="preserve">нный потребительский кооператив, </w:t>
            </w:r>
            <w:r w:rsidRPr="00BD25EC">
              <w:rPr>
                <w:rFonts w:ascii="Times New Roman" w:eastAsiaTheme="minorHAnsi" w:hAnsi="Times New Roman"/>
                <w:bCs/>
              </w:rPr>
              <w:t xml:space="preserve">сельскохозяйственный потребительский перерабатывающий и (или) сбытовой кооператив, созданный и осуществляющий деятельность в соответствии </w:t>
            </w:r>
            <w:r w:rsidRPr="00BD25EC">
              <w:rPr>
                <w:rFonts w:ascii="Times New Roman" w:eastAsiaTheme="minorHAnsi" w:hAnsi="Times New Roman"/>
                <w:bCs/>
              </w:rPr>
              <w:lastRenderedPageBreak/>
              <w:t xml:space="preserve">с Федеральным </w:t>
            </w:r>
            <w:hyperlink r:id="rId8" w:history="1">
              <w:r w:rsidRPr="00BD25EC">
                <w:rPr>
                  <w:rFonts w:ascii="Times New Roman" w:eastAsiaTheme="minorHAnsi" w:hAnsi="Times New Roman"/>
                  <w:bCs/>
                  <w:color w:val="0000FF"/>
                </w:rPr>
                <w:t>законом</w:t>
              </w:r>
            </w:hyperlink>
            <w:r w:rsidRPr="00BD25EC">
              <w:rPr>
                <w:rFonts w:ascii="Times New Roman" w:eastAsiaTheme="minorHAnsi" w:hAnsi="Times New Roman"/>
                <w:bCs/>
              </w:rP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кооператива должно формироваться за счет осуществления перерабатывающей и (или) сбытовой деятельности указанной продукции. Кооператив обязуется осуществлять свою деятельность не менее 5 лет со дня получения Гранта </w:t>
            </w:r>
          </w:p>
          <w:p w:rsidR="00FC5433" w:rsidRPr="00BD25EC" w:rsidRDefault="00FC5433" w:rsidP="001C5FC4">
            <w:pPr>
              <w:spacing w:after="0"/>
              <w:jc w:val="center"/>
              <w:rPr>
                <w:rFonts w:ascii="Times New Roman" w:hAnsi="Times New Roman"/>
              </w:rPr>
            </w:pPr>
          </w:p>
        </w:tc>
      </w:tr>
      <w:tr w:rsidR="002E6A9B" w:rsidRPr="00BD25EC" w:rsidTr="00C73C55">
        <w:tc>
          <w:tcPr>
            <w:tcW w:w="5700" w:type="dxa"/>
            <w:gridSpan w:val="2"/>
          </w:tcPr>
          <w:p w:rsidR="002E6A9B" w:rsidRPr="00BD25EC" w:rsidRDefault="002E6A9B" w:rsidP="00FC5433">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w:t>
            </w:r>
            <w:r w:rsidRPr="00BD25EC">
              <w:rPr>
                <w:rFonts w:ascii="Times New Roman" w:eastAsiaTheme="minorHAnsi" w:hAnsi="Times New Roman"/>
              </w:rPr>
              <w:lastRenderedPageBreak/>
              <w:t>подготовке к реализации и реализации сельскохозяйственной продукции, дикорастущих плодов, ягод, орехов, грибов, семян и подобных лесных ресурсов  и продуктов переработки указанной продукции и дикорастущих пищевых ресурсов;</w:t>
            </w:r>
          </w:p>
          <w:p w:rsidR="002E6A9B" w:rsidRPr="00BD25EC" w:rsidRDefault="002E6A9B" w:rsidP="002E6A9B">
            <w:pPr>
              <w:autoSpaceDE w:val="0"/>
              <w:autoSpaceDN w:val="0"/>
              <w:adjustRightInd w:val="0"/>
              <w:spacing w:before="220" w:after="0" w:line="240" w:lineRule="auto"/>
              <w:ind w:firstLine="540"/>
              <w:jc w:val="both"/>
              <w:rPr>
                <w:rFonts w:ascii="Times New Roman" w:hAnsi="Times New Roman"/>
                <w:b/>
              </w:rPr>
            </w:pPr>
            <w:r w:rsidRPr="00BD25EC">
              <w:rPr>
                <w:rFonts w:ascii="Times New Roman" w:eastAsiaTheme="minorHAnsi" w:hAnsi="Times New Roman"/>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w:t>
            </w:r>
            <w:r>
              <w:rPr>
                <w:rFonts w:ascii="Times New Roman" w:eastAsiaTheme="minorHAnsi" w:hAnsi="Times New Roman"/>
              </w:rPr>
              <w:t xml:space="preserve">ва и безопасности выпускаемой </w:t>
            </w:r>
            <w:r w:rsidRPr="00BD25EC">
              <w:rPr>
                <w:rFonts w:ascii="Times New Roman" w:eastAsiaTheme="minorHAnsi" w:hAnsi="Times New Roman"/>
              </w:rPr>
              <w:t xml:space="preserve">продукции и проведения государственной ветеринарно-санитарной экспертизы. </w:t>
            </w:r>
          </w:p>
        </w:tc>
        <w:tc>
          <w:tcPr>
            <w:tcW w:w="5168" w:type="dxa"/>
          </w:tcPr>
          <w:p w:rsidR="002E6A9B" w:rsidRPr="00BD25EC" w:rsidRDefault="002E6A9B" w:rsidP="00EB59ED">
            <w:pPr>
              <w:autoSpaceDE w:val="0"/>
              <w:autoSpaceDN w:val="0"/>
              <w:adjustRightInd w:val="0"/>
              <w:spacing w:after="0" w:line="240" w:lineRule="auto"/>
              <w:jc w:val="both"/>
              <w:rPr>
                <w:rFonts w:ascii="Times New Roman" w:hAnsi="Times New Roman"/>
              </w:rPr>
            </w:pPr>
            <w:r w:rsidRPr="00BD25EC">
              <w:rPr>
                <w:rFonts w:ascii="Times New Roman" w:eastAsiaTheme="minorHAnsi" w:hAnsi="Times New Roman"/>
              </w:rPr>
              <w:lastRenderedPageBreak/>
              <w:t xml:space="preserve">Грант предоставляется на условиях софинансирования расходов Получателя на финансовое обеспечение затрат на реализацию проекта в сумме, не превышающей 70 млн. рублей, </w:t>
            </w:r>
            <w:r w:rsidRPr="00BD25EC">
              <w:rPr>
                <w:rFonts w:ascii="Times New Roman" w:eastAsiaTheme="minorHAnsi" w:hAnsi="Times New Roman"/>
              </w:rPr>
              <w:lastRenderedPageBreak/>
              <w:t xml:space="preserve">но не более 60 процентов стоимости проекта </w:t>
            </w:r>
          </w:p>
        </w:tc>
        <w:tc>
          <w:tcPr>
            <w:tcW w:w="4609" w:type="dxa"/>
            <w:vMerge/>
          </w:tcPr>
          <w:p w:rsidR="002E6A9B" w:rsidRPr="00BD25EC" w:rsidRDefault="002E6A9B" w:rsidP="001C5FC4">
            <w:pPr>
              <w:spacing w:after="0"/>
              <w:jc w:val="center"/>
              <w:rPr>
                <w:rFonts w:ascii="Times New Roman" w:hAnsi="Times New Roman"/>
              </w:rPr>
            </w:pPr>
          </w:p>
        </w:tc>
      </w:tr>
      <w:tr w:rsidR="005105A1" w:rsidRPr="00BD25EC" w:rsidTr="00FC3A61">
        <w:tc>
          <w:tcPr>
            <w:tcW w:w="10868" w:type="dxa"/>
            <w:gridSpan w:val="3"/>
          </w:tcPr>
          <w:p w:rsidR="005105A1" w:rsidRPr="00BD25EC" w:rsidRDefault="005105A1" w:rsidP="001C5FC4">
            <w:pPr>
              <w:pStyle w:val="ConsPlusNormal"/>
              <w:widowControl/>
              <w:ind w:firstLine="33"/>
              <w:jc w:val="both"/>
              <w:rPr>
                <w:rFonts w:ascii="Times New Roman" w:hAnsi="Times New Roman" w:cs="Times New Roman"/>
                <w:b/>
                <w:sz w:val="22"/>
                <w:szCs w:val="22"/>
              </w:rPr>
            </w:pPr>
            <w:r w:rsidRPr="00BD25EC">
              <w:rPr>
                <w:rFonts w:ascii="Times New Roman" w:hAnsi="Times New Roman" w:cs="Times New Roman"/>
                <w:b/>
                <w:sz w:val="22"/>
                <w:szCs w:val="22"/>
              </w:rPr>
              <w:lastRenderedPageBreak/>
              <w:t>Грантоваяподдержка  в форме субсидии на  создание высокотехнологичных (роботизировнных) животноводческих комплексов</w:t>
            </w:r>
          </w:p>
        </w:tc>
        <w:tc>
          <w:tcPr>
            <w:tcW w:w="4609" w:type="dxa"/>
            <w:vMerge w:val="restart"/>
          </w:tcPr>
          <w:p w:rsidR="005105A1" w:rsidRPr="00BD25EC" w:rsidRDefault="005105A1" w:rsidP="00A14DC8">
            <w:pPr>
              <w:autoSpaceDE w:val="0"/>
              <w:autoSpaceDN w:val="0"/>
              <w:adjustRightInd w:val="0"/>
              <w:spacing w:after="0" w:line="240" w:lineRule="auto"/>
              <w:jc w:val="both"/>
              <w:rPr>
                <w:rFonts w:ascii="Times New Roman" w:eastAsiaTheme="minorHAnsi" w:hAnsi="Times New Roman"/>
                <w:bCs/>
              </w:rPr>
            </w:pPr>
            <w:r w:rsidRPr="00BD25EC">
              <w:rPr>
                <w:rFonts w:ascii="Times New Roman" w:eastAsiaTheme="minorHAnsi" w:hAnsi="Times New Roman"/>
                <w:bCs/>
              </w:rPr>
              <w:t xml:space="preserve">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w:t>
            </w:r>
          </w:p>
          <w:p w:rsidR="005105A1" w:rsidRPr="00BD25EC" w:rsidRDefault="005105A1" w:rsidP="00A14DC8">
            <w:pPr>
              <w:spacing w:after="0"/>
              <w:jc w:val="center"/>
              <w:rPr>
                <w:rFonts w:ascii="Times New Roman" w:hAnsi="Times New Roman"/>
              </w:rPr>
            </w:pPr>
          </w:p>
        </w:tc>
      </w:tr>
      <w:tr w:rsidR="00546C51" w:rsidRPr="00BD25EC" w:rsidTr="00546C51">
        <w:tc>
          <w:tcPr>
            <w:tcW w:w="5700" w:type="dxa"/>
            <w:gridSpan w:val="2"/>
            <w:tcBorders>
              <w:top w:val="single" w:sz="4" w:space="0" w:color="auto"/>
              <w:left w:val="single" w:sz="4" w:space="0" w:color="auto"/>
              <w:bottom w:val="single" w:sz="4" w:space="0" w:color="auto"/>
              <w:right w:val="single" w:sz="4" w:space="0" w:color="auto"/>
            </w:tcBorders>
          </w:tcPr>
          <w:p w:rsidR="00546C51" w:rsidRPr="00BD25EC" w:rsidRDefault="00546C51" w:rsidP="005105A1">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t xml:space="preserve"> Строительство высокотехнологического (роботизированного) животноводческого комплекса - объект капитального строительства, предназначенный для беспривязного содержания и хозяйственного использования дойных коров, соответствующий требованиям</w:t>
            </w:r>
            <w:r>
              <w:rPr>
                <w:rFonts w:ascii="Times New Roman" w:eastAsiaTheme="minorHAnsi" w:hAnsi="Times New Roman"/>
              </w:rPr>
              <w:t>:</w:t>
            </w:r>
          </w:p>
          <w:p w:rsidR="00546C51" w:rsidRPr="00BD25EC" w:rsidRDefault="00546C51" w:rsidP="005105A1">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численность коров - 130 и более голов;</w:t>
            </w:r>
          </w:p>
          <w:p w:rsidR="00546C51" w:rsidRPr="00BD25EC" w:rsidRDefault="00546C51" w:rsidP="005105A1">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молочная продуктивность коров - 6000 и более килограмм на корову в год;</w:t>
            </w:r>
          </w:p>
          <w:p w:rsidR="00546C51" w:rsidRPr="00BD25EC" w:rsidRDefault="00546C51" w:rsidP="005105A1">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общая полезная площадь на 1 голову - 10,0 и более метров квадратных;</w:t>
            </w:r>
          </w:p>
          <w:p w:rsidR="00546C51" w:rsidRDefault="00546C51" w:rsidP="005105A1">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 xml:space="preserve">общая полезная площадь - 1300 и более метров </w:t>
            </w:r>
            <w:r w:rsidRPr="00BD25EC">
              <w:rPr>
                <w:rFonts w:ascii="Times New Roman" w:eastAsiaTheme="minorHAnsi" w:hAnsi="Times New Roman"/>
              </w:rPr>
              <w:lastRenderedPageBreak/>
              <w:t>квадратных;</w:t>
            </w:r>
          </w:p>
          <w:p w:rsidR="00546C51" w:rsidRPr="00BD25EC" w:rsidRDefault="00546C51" w:rsidP="00831D68">
            <w:pPr>
              <w:autoSpaceDE w:val="0"/>
              <w:autoSpaceDN w:val="0"/>
              <w:adjustRightInd w:val="0"/>
              <w:spacing w:after="0" w:line="240" w:lineRule="auto"/>
              <w:ind w:firstLine="540"/>
              <w:jc w:val="both"/>
              <w:rPr>
                <w:rFonts w:ascii="Times New Roman" w:hAnsi="Times New Roman"/>
                <w:b/>
              </w:rPr>
            </w:pPr>
            <w:r>
              <w:rPr>
                <w:rFonts w:ascii="Times New Roman" w:eastAsiaTheme="minorHAnsi" w:hAnsi="Times New Roman"/>
              </w:rPr>
              <w:t>и т.д.</w:t>
            </w:r>
          </w:p>
        </w:tc>
        <w:tc>
          <w:tcPr>
            <w:tcW w:w="5168" w:type="dxa"/>
            <w:tcBorders>
              <w:left w:val="single" w:sz="4" w:space="0" w:color="auto"/>
            </w:tcBorders>
          </w:tcPr>
          <w:p w:rsidR="00546C51" w:rsidRPr="00BD25EC" w:rsidRDefault="00546C51" w:rsidP="005105A1">
            <w:pPr>
              <w:autoSpaceDE w:val="0"/>
              <w:autoSpaceDN w:val="0"/>
              <w:adjustRightInd w:val="0"/>
              <w:spacing w:after="0" w:line="240" w:lineRule="auto"/>
              <w:jc w:val="both"/>
              <w:rPr>
                <w:rFonts w:ascii="Times New Roman" w:eastAsiaTheme="minorHAnsi" w:hAnsi="Times New Roman"/>
              </w:rPr>
            </w:pPr>
            <w:r w:rsidRPr="00BD25EC">
              <w:rPr>
                <w:rFonts w:ascii="Times New Roman" w:eastAsiaTheme="minorHAnsi" w:hAnsi="Times New Roman"/>
              </w:rPr>
              <w:lastRenderedPageBreak/>
              <w:t xml:space="preserve">на финансовое обеспечение </w:t>
            </w:r>
            <w:r>
              <w:rPr>
                <w:rFonts w:ascii="Times New Roman" w:eastAsiaTheme="minorHAnsi" w:hAnsi="Times New Roman"/>
              </w:rPr>
              <w:t xml:space="preserve">затрат на реализацию проекта </w:t>
            </w:r>
            <w:r w:rsidRPr="00BD25EC">
              <w:rPr>
                <w:rFonts w:ascii="Times New Roman" w:eastAsiaTheme="minorHAnsi" w:hAnsi="Times New Roman"/>
              </w:rPr>
              <w:t>в сумме не более 96 млн. рублей и не более 80% затрат по созданию Комплекса</w:t>
            </w:r>
          </w:p>
          <w:p w:rsidR="00546C51" w:rsidRPr="00BD25EC" w:rsidRDefault="00546C51" w:rsidP="001C5FC4">
            <w:pPr>
              <w:pStyle w:val="ConsPlusNormal"/>
              <w:widowControl/>
              <w:ind w:firstLine="33"/>
              <w:jc w:val="both"/>
              <w:rPr>
                <w:rFonts w:ascii="Times New Roman" w:hAnsi="Times New Roman" w:cs="Times New Roman"/>
                <w:sz w:val="22"/>
                <w:szCs w:val="22"/>
              </w:rPr>
            </w:pPr>
          </w:p>
        </w:tc>
        <w:tc>
          <w:tcPr>
            <w:tcW w:w="4609" w:type="dxa"/>
            <w:vMerge/>
          </w:tcPr>
          <w:p w:rsidR="00546C51" w:rsidRPr="00BD25EC" w:rsidRDefault="00546C51" w:rsidP="00A14DC8">
            <w:pPr>
              <w:spacing w:after="0"/>
              <w:jc w:val="center"/>
              <w:rPr>
                <w:rFonts w:ascii="Times New Roman" w:hAnsi="Times New Roman"/>
              </w:rPr>
            </w:pPr>
          </w:p>
        </w:tc>
      </w:tr>
      <w:tr w:rsidR="00C73C1C" w:rsidRPr="00BD25EC" w:rsidTr="00FC3A61">
        <w:trPr>
          <w:trHeight w:val="407"/>
        </w:trPr>
        <w:tc>
          <w:tcPr>
            <w:tcW w:w="10868" w:type="dxa"/>
            <w:gridSpan w:val="3"/>
          </w:tcPr>
          <w:p w:rsidR="00C73C1C" w:rsidRPr="00BD25EC" w:rsidRDefault="00C73C1C" w:rsidP="008F3FEF">
            <w:pPr>
              <w:pStyle w:val="ConsPlusNormal"/>
              <w:widowControl/>
              <w:ind w:firstLine="33"/>
              <w:jc w:val="both"/>
              <w:rPr>
                <w:rFonts w:ascii="Times New Roman" w:hAnsi="Times New Roman" w:cs="Times New Roman"/>
                <w:sz w:val="22"/>
                <w:szCs w:val="22"/>
              </w:rPr>
            </w:pPr>
            <w:r w:rsidRPr="00BD25EC">
              <w:rPr>
                <w:rFonts w:ascii="Times New Roman" w:hAnsi="Times New Roman" w:cs="Times New Roman"/>
                <w:b/>
                <w:sz w:val="22"/>
                <w:szCs w:val="22"/>
              </w:rPr>
              <w:lastRenderedPageBreak/>
              <w:t>Грантоваяподдержка  в форме субсидии на создание системы поддержки фермеров и развитие сельской кооперации</w:t>
            </w:r>
            <w:r>
              <w:rPr>
                <w:rFonts w:ascii="Times New Roman" w:eastAsiaTheme="minorHAnsi" w:hAnsi="Times New Roman"/>
              </w:rPr>
              <w:t xml:space="preserve">- </w:t>
            </w:r>
            <w:r w:rsidRPr="008F3FEF">
              <w:rPr>
                <w:rFonts w:ascii="Times New Roman" w:eastAsiaTheme="minorHAnsi" w:hAnsi="Times New Roman"/>
                <w:b/>
              </w:rPr>
              <w:t>Грант предоставляется Получателю только 1 раз</w:t>
            </w:r>
          </w:p>
        </w:tc>
        <w:tc>
          <w:tcPr>
            <w:tcW w:w="4609" w:type="dxa"/>
            <w:vMerge w:val="restart"/>
          </w:tcPr>
          <w:p w:rsidR="00C73C1C" w:rsidRDefault="00C73C1C" w:rsidP="00A14DC8">
            <w:pPr>
              <w:autoSpaceDE w:val="0"/>
              <w:autoSpaceDN w:val="0"/>
              <w:adjustRightInd w:val="0"/>
              <w:spacing w:after="0" w:line="240" w:lineRule="auto"/>
              <w:jc w:val="both"/>
              <w:rPr>
                <w:rFonts w:ascii="Times New Roman" w:eastAsiaTheme="minorHAnsi" w:hAnsi="Times New Roman"/>
                <w:bCs/>
              </w:rPr>
            </w:pPr>
            <w:r>
              <w:rPr>
                <w:rFonts w:ascii="Times New Roman" w:eastAsiaTheme="minorHAnsi" w:hAnsi="Times New Roman"/>
                <w:bCs/>
              </w:rPr>
              <w:t>гражданин- в срок не более 30 календарных дней после принятия решения о предоставлении Гранта, зарегистрированный в качестве КФХ,</w:t>
            </w:r>
          </w:p>
          <w:p w:rsidR="00C73C1C" w:rsidRPr="00BD25EC" w:rsidRDefault="00C73C1C" w:rsidP="00A14DC8">
            <w:pPr>
              <w:autoSpaceDE w:val="0"/>
              <w:autoSpaceDN w:val="0"/>
              <w:adjustRightInd w:val="0"/>
              <w:spacing w:after="0" w:line="240" w:lineRule="auto"/>
              <w:jc w:val="both"/>
              <w:rPr>
                <w:rFonts w:ascii="Times New Roman" w:hAnsi="Times New Roman"/>
              </w:rPr>
            </w:pPr>
            <w:r w:rsidRPr="00BD25EC">
              <w:rPr>
                <w:rFonts w:ascii="Times New Roman" w:eastAsiaTheme="minorHAnsi" w:hAnsi="Times New Roman"/>
                <w:bCs/>
              </w:rPr>
              <w:t>крестьянское (фермерское) хозяйство или индивидуальный предприниматель, являющийся главой крестьянского (фермерского) хозяйства, основным видом деятельности которых является производство и (или) переработка сельскохозяйственной продукции</w:t>
            </w:r>
            <w:r>
              <w:rPr>
                <w:rFonts w:ascii="Times New Roman" w:eastAsiaTheme="minorHAnsi" w:hAnsi="Times New Roman"/>
                <w:bCs/>
              </w:rPr>
              <w:t>, зарегистрированные в текущем финансовом году</w:t>
            </w:r>
          </w:p>
        </w:tc>
      </w:tr>
      <w:tr w:rsidR="007E632A" w:rsidRPr="00BD25EC" w:rsidTr="00C73C55">
        <w:tc>
          <w:tcPr>
            <w:tcW w:w="5700" w:type="dxa"/>
            <w:gridSpan w:val="2"/>
          </w:tcPr>
          <w:p w:rsidR="007E632A" w:rsidRPr="00BD25EC" w:rsidRDefault="007E632A" w:rsidP="001C5FC4">
            <w:pPr>
              <w:rPr>
                <w:rFonts w:ascii="Times New Roman" w:eastAsiaTheme="minorHAnsi" w:hAnsi="Times New Roman"/>
              </w:rPr>
            </w:pPr>
            <w:r>
              <w:rPr>
                <w:rFonts w:ascii="Times New Roman" w:eastAsiaTheme="minorHAnsi" w:hAnsi="Times New Roman"/>
              </w:rPr>
              <w:t>На разведение</w:t>
            </w:r>
            <w:r w:rsidRPr="00BD25EC">
              <w:rPr>
                <w:rFonts w:ascii="Times New Roman" w:eastAsiaTheme="minorHAnsi" w:hAnsi="Times New Roman"/>
              </w:rPr>
              <w:t xml:space="preserve"> крупного рогатого скота мясного или молочного направлений продуктивности</w:t>
            </w:r>
          </w:p>
        </w:tc>
        <w:tc>
          <w:tcPr>
            <w:tcW w:w="5168" w:type="dxa"/>
          </w:tcPr>
          <w:p w:rsidR="007E632A" w:rsidRDefault="007E632A" w:rsidP="00A14DC8">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 в размере, не превышающем 5 млн. рублей, но не более 90 процентов затрат;</w:t>
            </w:r>
          </w:p>
          <w:p w:rsidR="007E632A" w:rsidRPr="00BD25EC" w:rsidRDefault="007E632A" w:rsidP="00A14DC8">
            <w:pPr>
              <w:autoSpaceDE w:val="0"/>
              <w:autoSpaceDN w:val="0"/>
              <w:adjustRightInd w:val="0"/>
              <w:spacing w:after="0" w:line="240" w:lineRule="auto"/>
              <w:ind w:firstLine="540"/>
              <w:jc w:val="both"/>
              <w:rPr>
                <w:rFonts w:ascii="Times New Roman" w:eastAsiaTheme="minorHAnsi" w:hAnsi="Times New Roman"/>
              </w:rPr>
            </w:pPr>
          </w:p>
          <w:p w:rsidR="007E632A" w:rsidRPr="00BD25EC" w:rsidRDefault="007E632A" w:rsidP="008F3FEF">
            <w:pPr>
              <w:autoSpaceDE w:val="0"/>
              <w:autoSpaceDN w:val="0"/>
              <w:adjustRightInd w:val="0"/>
              <w:spacing w:after="0" w:line="240" w:lineRule="auto"/>
              <w:jc w:val="both"/>
              <w:rPr>
                <w:rFonts w:ascii="Times New Roman" w:hAnsi="Times New Roman"/>
              </w:rPr>
            </w:pPr>
          </w:p>
        </w:tc>
        <w:tc>
          <w:tcPr>
            <w:tcW w:w="4609" w:type="dxa"/>
            <w:vMerge/>
          </w:tcPr>
          <w:p w:rsidR="007E632A" w:rsidRPr="00BD25EC" w:rsidRDefault="007E632A" w:rsidP="001C5FC4">
            <w:pPr>
              <w:spacing w:after="0"/>
              <w:jc w:val="center"/>
              <w:rPr>
                <w:rFonts w:ascii="Times New Roman" w:hAnsi="Times New Roman"/>
              </w:rPr>
            </w:pPr>
          </w:p>
        </w:tc>
      </w:tr>
      <w:tr w:rsidR="007E632A" w:rsidRPr="00BD25EC" w:rsidTr="00C73C55">
        <w:tc>
          <w:tcPr>
            <w:tcW w:w="5700" w:type="dxa"/>
            <w:gridSpan w:val="2"/>
          </w:tcPr>
          <w:p w:rsidR="007E632A" w:rsidRDefault="007E632A" w:rsidP="001C5FC4">
            <w:pPr>
              <w:rPr>
                <w:rFonts w:ascii="Times New Roman" w:eastAsiaTheme="minorHAnsi" w:hAnsi="Times New Roman"/>
              </w:rPr>
            </w:pPr>
            <w:r>
              <w:rPr>
                <w:rFonts w:ascii="Times New Roman" w:eastAsiaTheme="minorHAnsi" w:hAnsi="Times New Roman"/>
              </w:rPr>
              <w:t>На разведение</w:t>
            </w:r>
            <w:r w:rsidRPr="00BD25EC">
              <w:rPr>
                <w:rFonts w:ascii="Times New Roman" w:eastAsiaTheme="minorHAnsi" w:hAnsi="Times New Roman"/>
              </w:rPr>
              <w:t xml:space="preserve">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w:t>
            </w:r>
          </w:p>
        </w:tc>
        <w:tc>
          <w:tcPr>
            <w:tcW w:w="5168" w:type="dxa"/>
          </w:tcPr>
          <w:p w:rsidR="007E632A" w:rsidRPr="00BD25EC" w:rsidRDefault="007E632A" w:rsidP="00267F17">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 в размере, не превышающем 6 млн. рублей, но не более 90 процентов затрат;</w:t>
            </w:r>
          </w:p>
          <w:p w:rsidR="007E632A" w:rsidRPr="00BD25EC" w:rsidRDefault="007E632A" w:rsidP="00A14DC8">
            <w:pPr>
              <w:autoSpaceDE w:val="0"/>
              <w:autoSpaceDN w:val="0"/>
              <w:adjustRightInd w:val="0"/>
              <w:spacing w:after="0" w:line="240" w:lineRule="auto"/>
              <w:ind w:firstLine="540"/>
              <w:jc w:val="both"/>
              <w:rPr>
                <w:rFonts w:ascii="Times New Roman" w:eastAsiaTheme="minorHAnsi" w:hAnsi="Times New Roman"/>
              </w:rPr>
            </w:pPr>
          </w:p>
        </w:tc>
        <w:tc>
          <w:tcPr>
            <w:tcW w:w="4609" w:type="dxa"/>
            <w:vMerge/>
          </w:tcPr>
          <w:p w:rsidR="007E632A" w:rsidRPr="00BD25EC" w:rsidRDefault="007E632A" w:rsidP="001C5FC4">
            <w:pPr>
              <w:spacing w:after="0"/>
              <w:jc w:val="center"/>
              <w:rPr>
                <w:rFonts w:ascii="Times New Roman" w:hAnsi="Times New Roman"/>
              </w:rPr>
            </w:pPr>
          </w:p>
        </w:tc>
      </w:tr>
      <w:tr w:rsidR="007E632A" w:rsidRPr="00BD25EC" w:rsidTr="00C73C55">
        <w:tc>
          <w:tcPr>
            <w:tcW w:w="5700" w:type="dxa"/>
            <w:gridSpan w:val="2"/>
          </w:tcPr>
          <w:p w:rsidR="007E632A" w:rsidRDefault="007E632A" w:rsidP="001C5FC4">
            <w:pPr>
              <w:rPr>
                <w:rFonts w:ascii="Times New Roman" w:eastAsiaTheme="minorHAnsi" w:hAnsi="Times New Roman"/>
              </w:rPr>
            </w:pPr>
            <w:r>
              <w:rPr>
                <w:rFonts w:ascii="Times New Roman" w:eastAsiaTheme="minorHAnsi" w:hAnsi="Times New Roman"/>
              </w:rPr>
              <w:t>На иные  направления</w:t>
            </w:r>
            <w:r w:rsidRPr="00BD25EC">
              <w:rPr>
                <w:rFonts w:ascii="Times New Roman" w:eastAsiaTheme="minorHAnsi" w:hAnsi="Times New Roman"/>
              </w:rPr>
              <w:t xml:space="preserve"> бизнес-плана</w:t>
            </w:r>
          </w:p>
        </w:tc>
        <w:tc>
          <w:tcPr>
            <w:tcW w:w="5168" w:type="dxa"/>
          </w:tcPr>
          <w:p w:rsidR="007E632A" w:rsidRPr="00BD25EC" w:rsidRDefault="007E632A" w:rsidP="00C73C1C">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 xml:space="preserve">- в размере, не превышающем 3 млн. рублей, </w:t>
            </w:r>
            <w:r>
              <w:rPr>
                <w:rFonts w:ascii="Times New Roman" w:eastAsiaTheme="minorHAnsi" w:hAnsi="Times New Roman"/>
              </w:rPr>
              <w:t>но не более 90 процентов затрат</w:t>
            </w:r>
          </w:p>
        </w:tc>
        <w:tc>
          <w:tcPr>
            <w:tcW w:w="4609" w:type="dxa"/>
            <w:vMerge/>
          </w:tcPr>
          <w:p w:rsidR="007E632A" w:rsidRPr="00BD25EC" w:rsidRDefault="007E632A" w:rsidP="001C5FC4">
            <w:pPr>
              <w:spacing w:after="0"/>
              <w:jc w:val="center"/>
              <w:rPr>
                <w:rFonts w:ascii="Times New Roman" w:hAnsi="Times New Roman"/>
              </w:rPr>
            </w:pPr>
          </w:p>
        </w:tc>
      </w:tr>
      <w:tr w:rsidR="007E632A" w:rsidRPr="00BD25EC" w:rsidTr="00C73C55">
        <w:tc>
          <w:tcPr>
            <w:tcW w:w="5700" w:type="dxa"/>
            <w:gridSpan w:val="2"/>
          </w:tcPr>
          <w:p w:rsidR="007E632A" w:rsidRDefault="007E632A" w:rsidP="00267F17">
            <w:pPr>
              <w:rPr>
                <w:rFonts w:ascii="Times New Roman" w:eastAsiaTheme="minorHAnsi" w:hAnsi="Times New Roman"/>
              </w:rPr>
            </w:pPr>
            <w:r>
              <w:rPr>
                <w:rFonts w:ascii="Times New Roman" w:eastAsiaTheme="minorHAnsi" w:hAnsi="Times New Roman"/>
              </w:rPr>
              <w:t>На иные направления</w:t>
            </w:r>
            <w:r w:rsidRPr="00BD25EC">
              <w:rPr>
                <w:rFonts w:ascii="Times New Roman" w:eastAsiaTheme="minorHAnsi" w:hAnsi="Times New Roman"/>
              </w:rPr>
              <w:t xml:space="preserve"> бизнес-плана,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w:t>
            </w:r>
          </w:p>
        </w:tc>
        <w:tc>
          <w:tcPr>
            <w:tcW w:w="5168" w:type="dxa"/>
          </w:tcPr>
          <w:p w:rsidR="007E632A" w:rsidRPr="00BD25EC" w:rsidRDefault="007E632A" w:rsidP="00267F17">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 в размере, не превышающем 4 млн. рублей, но не более 90 процентов затрат.</w:t>
            </w:r>
          </w:p>
          <w:p w:rsidR="007E632A" w:rsidRPr="00BD25EC" w:rsidRDefault="007E632A" w:rsidP="00267F17">
            <w:pPr>
              <w:autoSpaceDE w:val="0"/>
              <w:autoSpaceDN w:val="0"/>
              <w:adjustRightInd w:val="0"/>
              <w:spacing w:after="0" w:line="240" w:lineRule="auto"/>
              <w:ind w:firstLine="540"/>
              <w:jc w:val="both"/>
              <w:rPr>
                <w:rFonts w:ascii="Times New Roman" w:eastAsiaTheme="minorHAnsi" w:hAnsi="Times New Roman"/>
              </w:rPr>
            </w:pPr>
          </w:p>
        </w:tc>
        <w:tc>
          <w:tcPr>
            <w:tcW w:w="4609" w:type="dxa"/>
            <w:vMerge/>
          </w:tcPr>
          <w:p w:rsidR="007E632A" w:rsidRPr="00BD25EC" w:rsidRDefault="007E632A" w:rsidP="001C5FC4">
            <w:pPr>
              <w:spacing w:after="0"/>
              <w:jc w:val="center"/>
              <w:rPr>
                <w:rFonts w:ascii="Times New Roman" w:hAnsi="Times New Roman"/>
              </w:rPr>
            </w:pPr>
          </w:p>
        </w:tc>
      </w:tr>
      <w:tr w:rsidR="00A14DC8" w:rsidRPr="00BD25EC" w:rsidTr="00FC3A61">
        <w:tc>
          <w:tcPr>
            <w:tcW w:w="10868" w:type="dxa"/>
            <w:gridSpan w:val="3"/>
          </w:tcPr>
          <w:p w:rsidR="00A14DC8" w:rsidRPr="00BD25EC" w:rsidRDefault="00A14DC8" w:rsidP="003C0237">
            <w:pPr>
              <w:pStyle w:val="ConsPlusNormal"/>
              <w:widowControl/>
              <w:ind w:firstLine="0"/>
              <w:jc w:val="both"/>
              <w:rPr>
                <w:rFonts w:ascii="Times New Roman" w:hAnsi="Times New Roman" w:cs="Times New Roman"/>
                <w:sz w:val="22"/>
                <w:szCs w:val="22"/>
              </w:rPr>
            </w:pPr>
            <w:r w:rsidRPr="00BD25EC">
              <w:rPr>
                <w:rFonts w:ascii="Times New Roman" w:hAnsi="Times New Roman" w:cs="Times New Roman"/>
                <w:b/>
                <w:sz w:val="22"/>
                <w:szCs w:val="22"/>
              </w:rPr>
              <w:t>Субсидии на создание системы поддержки фермеров и развитие сельской кооперации</w:t>
            </w:r>
          </w:p>
        </w:tc>
        <w:tc>
          <w:tcPr>
            <w:tcW w:w="4609" w:type="dxa"/>
          </w:tcPr>
          <w:p w:rsidR="00A14DC8" w:rsidRPr="00BD25EC" w:rsidRDefault="00A14DC8" w:rsidP="001C5FC4">
            <w:pPr>
              <w:spacing w:after="0"/>
              <w:jc w:val="center"/>
              <w:rPr>
                <w:rFonts w:ascii="Times New Roman" w:hAnsi="Times New Roman"/>
              </w:rPr>
            </w:pPr>
          </w:p>
        </w:tc>
      </w:tr>
      <w:tr w:rsidR="003C0237" w:rsidRPr="00BD25EC" w:rsidTr="00C73C55">
        <w:tc>
          <w:tcPr>
            <w:tcW w:w="5700" w:type="dxa"/>
            <w:gridSpan w:val="2"/>
          </w:tcPr>
          <w:p w:rsidR="003C0237" w:rsidRPr="00BD25EC" w:rsidRDefault="003C0237" w:rsidP="00BD21E8">
            <w:pPr>
              <w:autoSpaceDE w:val="0"/>
              <w:autoSpaceDN w:val="0"/>
              <w:adjustRightInd w:val="0"/>
              <w:spacing w:before="220" w:after="0" w:line="240" w:lineRule="auto"/>
              <w:jc w:val="both"/>
              <w:rPr>
                <w:rFonts w:ascii="Times New Roman" w:eastAsiaTheme="minorHAnsi" w:hAnsi="Times New Roman"/>
              </w:rPr>
            </w:pPr>
            <w:r w:rsidRPr="00BD25EC">
              <w:rPr>
                <w:rFonts w:ascii="Times New Roman" w:eastAsiaTheme="minorHAnsi" w:hAnsi="Times New Roman"/>
              </w:rPr>
              <w:t>на возмещение части затрат, понесенных в текущем финансовом году, связанных с:</w:t>
            </w:r>
          </w:p>
          <w:p w:rsidR="003C0237" w:rsidRPr="00BD25EC" w:rsidRDefault="003C0237" w:rsidP="009C0D6E">
            <w:pPr>
              <w:autoSpaceDE w:val="0"/>
              <w:autoSpaceDN w:val="0"/>
              <w:adjustRightInd w:val="0"/>
              <w:spacing w:before="220" w:after="0" w:line="240" w:lineRule="auto"/>
              <w:jc w:val="both"/>
              <w:rPr>
                <w:rFonts w:ascii="Times New Roman" w:eastAsiaTheme="minorHAnsi" w:hAnsi="Times New Roman"/>
              </w:rPr>
            </w:pPr>
            <w:r w:rsidRPr="00BD25EC">
              <w:rPr>
                <w:rFonts w:ascii="Times New Roman" w:eastAsiaTheme="minorHAnsi" w:hAnsi="Times New Roman"/>
              </w:rPr>
              <w:t>а) приобретением имущества в целях последующей его передачи (реализации) в собственность членов (кроме ассоциированных членов) указанного сельскохозяйственног</w:t>
            </w:r>
            <w:r>
              <w:rPr>
                <w:rFonts w:ascii="Times New Roman" w:eastAsiaTheme="minorHAnsi" w:hAnsi="Times New Roman"/>
              </w:rPr>
              <w:t xml:space="preserve">о потребительского кооператива. </w:t>
            </w:r>
            <w:r w:rsidRPr="00BD25EC">
              <w:rPr>
                <w:rFonts w:ascii="Times New Roman" w:eastAsiaTheme="minorHAnsi" w:hAnsi="Times New Roman"/>
              </w:rPr>
              <w:t xml:space="preserve">Перечень такого имущества определяет Министерство </w:t>
            </w:r>
            <w:r w:rsidRPr="00BD25EC">
              <w:rPr>
                <w:rFonts w:ascii="Times New Roman" w:eastAsiaTheme="minorHAnsi" w:hAnsi="Times New Roman"/>
              </w:rPr>
              <w:lastRenderedPageBreak/>
              <w:t xml:space="preserve">сельского хозяйства Российской Федерации. Стоимость такого имущества, передаваемого (реализуемого) в собственность 1 члена сельскохозяйственного потребительского кооператива, не может превышать 30 </w:t>
            </w:r>
            <w:r w:rsidR="00CB25B0">
              <w:rPr>
                <w:rFonts w:ascii="Times New Roman" w:eastAsiaTheme="minorHAnsi" w:hAnsi="Times New Roman"/>
              </w:rPr>
              <w:t>%</w:t>
            </w:r>
            <w:r w:rsidRPr="00BD25EC">
              <w:rPr>
                <w:rFonts w:ascii="Times New Roman" w:eastAsiaTheme="minorHAnsi" w:hAnsi="Times New Roman"/>
              </w:rPr>
              <w:t xml:space="preserve"> общей стоимости данного имущества;</w:t>
            </w:r>
          </w:p>
          <w:p w:rsidR="003C0237" w:rsidRPr="00BD25EC" w:rsidRDefault="003C0237" w:rsidP="009C0D6E">
            <w:pPr>
              <w:autoSpaceDE w:val="0"/>
              <w:autoSpaceDN w:val="0"/>
              <w:adjustRightInd w:val="0"/>
              <w:spacing w:before="220" w:after="0" w:line="240" w:lineRule="auto"/>
              <w:jc w:val="both"/>
              <w:rPr>
                <w:rFonts w:ascii="Times New Roman" w:eastAsiaTheme="minorHAnsi" w:hAnsi="Times New Roman"/>
              </w:rPr>
            </w:pPr>
            <w:r w:rsidRPr="00BD25EC">
              <w:rPr>
                <w:rFonts w:ascii="Times New Roman" w:eastAsiaTheme="minorHAnsi" w:hAnsi="Times New Roman"/>
              </w:rPr>
              <w:t>б) приобретением крупного рогатого скота в целях замены больного или инфицированного лейкозом крупного рогатого скота, принадлежащего членам (кроме ассоциированных членов) указанного сельскохозяйственного потребительского кооператива на праве собственности, Стоимость крупного рогатого скота, передаваемого (реализуемого) в собственность 1 члена сельскохозяйственного потребительского кооператива,</w:t>
            </w:r>
            <w:r w:rsidR="00147CFA">
              <w:rPr>
                <w:rFonts w:ascii="Times New Roman" w:eastAsiaTheme="minorHAnsi" w:hAnsi="Times New Roman"/>
              </w:rPr>
              <w:t xml:space="preserve"> не может превышать 30 %</w:t>
            </w:r>
            <w:r w:rsidRPr="00BD25EC">
              <w:rPr>
                <w:rFonts w:ascii="Times New Roman" w:eastAsiaTheme="minorHAnsi" w:hAnsi="Times New Roman"/>
              </w:rPr>
              <w:t xml:space="preserve"> общей стоимости приобретаемого поголовья. Возраст приобретаемого крупного рогатого скота не должен превышать 2 лет.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 Департамент;</w:t>
            </w:r>
          </w:p>
          <w:p w:rsidR="003C0237" w:rsidRPr="00BD25EC" w:rsidRDefault="003C0237" w:rsidP="00117440">
            <w:pPr>
              <w:autoSpaceDE w:val="0"/>
              <w:autoSpaceDN w:val="0"/>
              <w:adjustRightInd w:val="0"/>
              <w:spacing w:before="220" w:after="0" w:line="240" w:lineRule="auto"/>
              <w:jc w:val="both"/>
              <w:rPr>
                <w:rFonts w:ascii="Times New Roman" w:eastAsiaTheme="minorHAnsi" w:hAnsi="Times New Roman"/>
              </w:rPr>
            </w:pPr>
            <w:r w:rsidRPr="00BD25EC">
              <w:rPr>
                <w:rFonts w:ascii="Times New Roman" w:eastAsiaTheme="minorHAnsi" w:hAnsi="Times New Roman"/>
              </w:rPr>
              <w:t>в)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w:t>
            </w:r>
            <w:r>
              <w:rPr>
                <w:rFonts w:ascii="Times New Roman" w:eastAsiaTheme="minorHAnsi" w:hAnsi="Times New Roman"/>
              </w:rPr>
              <w:t xml:space="preserve">го потребительского кооператива. </w:t>
            </w:r>
            <w:r w:rsidRPr="00BD25EC">
              <w:rPr>
                <w:rFonts w:ascii="Times New Roman" w:eastAsiaTheme="minorHAnsi" w:hAnsi="Times New Roman"/>
              </w:rPr>
              <w:t xml:space="preserve">Перечень такой техники, транспорта, оборудования и объектов определяет приказом Департамент. Срок эксплуатации такой техники, транспорта, оборудования и объектов на день получения средств не должен превышать </w:t>
            </w:r>
            <w:r w:rsidRPr="00BD25EC">
              <w:rPr>
                <w:rFonts w:ascii="Times New Roman" w:eastAsiaTheme="minorHAnsi" w:hAnsi="Times New Roman"/>
              </w:rPr>
              <w:lastRenderedPageBreak/>
              <w:t>3 года с года его производства. При этом источником возмещения затрат сельскохозяйственног</w:t>
            </w:r>
            <w:r>
              <w:rPr>
                <w:rFonts w:ascii="Times New Roman" w:eastAsiaTheme="minorHAnsi" w:hAnsi="Times New Roman"/>
              </w:rPr>
              <w:t xml:space="preserve">о потребительского кооператива </w:t>
            </w:r>
            <w:r w:rsidRPr="00BD25EC">
              <w:rPr>
                <w:rFonts w:ascii="Times New Roman" w:eastAsiaTheme="minorHAnsi" w:hAnsi="Times New Roman"/>
              </w:rPr>
              <w:t>не могут быть средства гранта "Агростартап", полученные сельскохозяйственным потребительским кооперативом;</w:t>
            </w:r>
          </w:p>
          <w:p w:rsidR="003C0237" w:rsidRDefault="003C0237" w:rsidP="008555E2">
            <w:pPr>
              <w:autoSpaceDE w:val="0"/>
              <w:autoSpaceDN w:val="0"/>
              <w:adjustRightInd w:val="0"/>
              <w:spacing w:before="220" w:after="0" w:line="240" w:lineRule="auto"/>
              <w:ind w:firstLine="29"/>
              <w:jc w:val="both"/>
              <w:rPr>
                <w:rFonts w:ascii="Times New Roman" w:eastAsiaTheme="minorHAnsi" w:hAnsi="Times New Roman"/>
              </w:rPr>
            </w:pPr>
            <w:r w:rsidRPr="00BD25EC">
              <w:rPr>
                <w:rFonts w:ascii="Times New Roman" w:eastAsiaTheme="minorHAnsi" w:hAnsi="Times New Roman"/>
              </w:rPr>
              <w:t xml:space="preserve">г) закупкой сельскохозяйственной продукции у членов сельскохозяйственного потребительского кооператива (кроме ассоциированных членов) </w:t>
            </w:r>
          </w:p>
          <w:p w:rsidR="003C0237" w:rsidRPr="00BD25EC" w:rsidRDefault="003C0237" w:rsidP="00450F96">
            <w:pPr>
              <w:autoSpaceDE w:val="0"/>
              <w:autoSpaceDN w:val="0"/>
              <w:adjustRightInd w:val="0"/>
              <w:spacing w:before="220" w:after="0" w:line="240" w:lineRule="auto"/>
              <w:ind w:firstLine="540"/>
              <w:jc w:val="both"/>
              <w:rPr>
                <w:rFonts w:ascii="Times New Roman" w:hAnsi="Times New Roman"/>
                <w:b/>
              </w:rPr>
            </w:pPr>
          </w:p>
        </w:tc>
        <w:tc>
          <w:tcPr>
            <w:tcW w:w="5168" w:type="dxa"/>
          </w:tcPr>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r w:rsidRPr="00BD25EC">
              <w:rPr>
                <w:rFonts w:ascii="Times New Roman" w:eastAsiaTheme="minorHAnsi" w:hAnsi="Times New Roman"/>
              </w:rPr>
              <w:t>- в размере, не превышающем 50 процентов затрат, но не более 3 млн. рублей из расчета на 1 сельскохозяйственный потребительский кооператив</w:t>
            </w: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r w:rsidRPr="00BD25EC">
              <w:rPr>
                <w:rFonts w:ascii="Times New Roman" w:eastAsiaTheme="minorHAnsi" w:hAnsi="Times New Roman"/>
              </w:rPr>
              <w:t>- в размере, не превышающем 50 процентов затрат, но не более 10 млн. рублей из расчета на 1 сельскохозяйственный потребительский кооператив.</w:t>
            </w: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r w:rsidRPr="00BD25EC">
              <w:rPr>
                <w:rFonts w:ascii="Times New Roman" w:eastAsiaTheme="minorHAnsi" w:hAnsi="Times New Roman"/>
              </w:rPr>
              <w:t>- в размере, не превышающем 50 процентов затрат, но не более 10 млн. рублей из ра</w:t>
            </w:r>
            <w:r>
              <w:rPr>
                <w:rFonts w:ascii="Times New Roman" w:eastAsiaTheme="minorHAnsi" w:hAnsi="Times New Roman"/>
              </w:rPr>
              <w:t xml:space="preserve">счета на 1 сельскохозяйственный </w:t>
            </w:r>
            <w:r w:rsidRPr="00BD25EC">
              <w:rPr>
                <w:rFonts w:ascii="Times New Roman" w:eastAsiaTheme="minorHAnsi" w:hAnsi="Times New Roman"/>
              </w:rPr>
              <w:t>потребительский кооператив.</w:t>
            </w: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Default="003C0237" w:rsidP="00BD21E8">
            <w:pPr>
              <w:autoSpaceDE w:val="0"/>
              <w:autoSpaceDN w:val="0"/>
              <w:adjustRightInd w:val="0"/>
              <w:spacing w:before="220" w:after="0" w:line="240" w:lineRule="auto"/>
              <w:ind w:firstLine="540"/>
              <w:jc w:val="both"/>
              <w:rPr>
                <w:rFonts w:ascii="Times New Roman" w:eastAsiaTheme="minorHAnsi" w:hAnsi="Times New Roman"/>
              </w:rPr>
            </w:pPr>
          </w:p>
          <w:p w:rsidR="003C0237" w:rsidRPr="00BD25EC" w:rsidRDefault="003C0237" w:rsidP="00ED2086">
            <w:pPr>
              <w:autoSpaceDE w:val="0"/>
              <w:autoSpaceDN w:val="0"/>
              <w:adjustRightInd w:val="0"/>
              <w:spacing w:before="220" w:after="0" w:line="240" w:lineRule="auto"/>
              <w:ind w:firstLine="540"/>
              <w:jc w:val="both"/>
              <w:rPr>
                <w:rFonts w:ascii="Times New Roman" w:hAnsi="Times New Roman"/>
              </w:rPr>
            </w:pPr>
            <w:r w:rsidRPr="00BD25EC">
              <w:rPr>
                <w:rFonts w:ascii="Times New Roman" w:eastAsiaTheme="minorHAnsi" w:hAnsi="Times New Roman"/>
              </w:rPr>
              <w:t xml:space="preserve">10 </w:t>
            </w:r>
            <w:r w:rsidR="00ED2086">
              <w:rPr>
                <w:rFonts w:ascii="Times New Roman" w:eastAsiaTheme="minorHAnsi" w:hAnsi="Times New Roman"/>
              </w:rPr>
              <w:t>%</w:t>
            </w:r>
            <w:r w:rsidRPr="00BD25EC">
              <w:rPr>
                <w:rFonts w:ascii="Times New Roman" w:eastAsiaTheme="minorHAnsi" w:hAnsi="Times New Roman"/>
              </w:rPr>
              <w:t xml:space="preserve"> затрат -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w:t>
            </w:r>
            <w:r w:rsidR="00ED2086">
              <w:rPr>
                <w:rFonts w:ascii="Times New Roman" w:eastAsiaTheme="minorHAnsi" w:hAnsi="Times New Roman"/>
              </w:rPr>
              <w:t>о 5,0 млн.руб.</w:t>
            </w:r>
            <w:r>
              <w:rPr>
                <w:rFonts w:ascii="Times New Roman" w:eastAsiaTheme="minorHAnsi" w:hAnsi="Times New Roman"/>
              </w:rPr>
              <w:t xml:space="preserve"> включительно</w:t>
            </w:r>
          </w:p>
        </w:tc>
        <w:tc>
          <w:tcPr>
            <w:tcW w:w="4609" w:type="dxa"/>
          </w:tcPr>
          <w:p w:rsidR="003C0237" w:rsidRPr="00BD25EC" w:rsidRDefault="003C0237" w:rsidP="001C5FC4">
            <w:pPr>
              <w:spacing w:after="0"/>
              <w:jc w:val="center"/>
              <w:rPr>
                <w:rFonts w:ascii="Times New Roman" w:hAnsi="Times New Roman"/>
              </w:rPr>
            </w:pPr>
            <w:r w:rsidRPr="00BD25EC">
              <w:rPr>
                <w:rFonts w:ascii="Times New Roman" w:eastAsiaTheme="minorHAnsi" w:hAnsi="Times New Roman"/>
              </w:rPr>
              <w:lastRenderedPageBreak/>
              <w:t>Сельскохозяйственный потребительский кооператив</w:t>
            </w:r>
          </w:p>
        </w:tc>
      </w:tr>
      <w:tr w:rsidR="00BD21E8" w:rsidRPr="00BD25EC" w:rsidTr="00FC3A61">
        <w:tc>
          <w:tcPr>
            <w:tcW w:w="10868" w:type="dxa"/>
            <w:gridSpan w:val="3"/>
          </w:tcPr>
          <w:p w:rsidR="00BD21E8" w:rsidRPr="00BD25EC" w:rsidRDefault="00BD21E8" w:rsidP="001C5FC4">
            <w:pPr>
              <w:pStyle w:val="ConsPlusNormal"/>
              <w:widowControl/>
              <w:ind w:firstLine="33"/>
              <w:jc w:val="both"/>
              <w:rPr>
                <w:rFonts w:ascii="Times New Roman" w:hAnsi="Times New Roman" w:cs="Times New Roman"/>
                <w:b/>
                <w:sz w:val="22"/>
                <w:szCs w:val="22"/>
              </w:rPr>
            </w:pPr>
            <w:r w:rsidRPr="00BD25EC">
              <w:rPr>
                <w:rFonts w:ascii="Times New Roman" w:hAnsi="Times New Roman" w:cs="Times New Roman"/>
                <w:b/>
                <w:sz w:val="22"/>
                <w:szCs w:val="22"/>
              </w:rPr>
              <w:lastRenderedPageBreak/>
              <w:t>Субсидии предприятиям  хлебопекарной промышленности на реализацию произведенных и реализованных  хлеба и хлебобулочных изделий</w:t>
            </w:r>
          </w:p>
        </w:tc>
        <w:tc>
          <w:tcPr>
            <w:tcW w:w="4609" w:type="dxa"/>
          </w:tcPr>
          <w:p w:rsidR="00BD21E8" w:rsidRPr="00BD25EC" w:rsidRDefault="00BD21E8" w:rsidP="001C5FC4">
            <w:pPr>
              <w:spacing w:after="0"/>
              <w:jc w:val="center"/>
              <w:rPr>
                <w:rFonts w:ascii="Times New Roman" w:hAnsi="Times New Roman"/>
              </w:rPr>
            </w:pPr>
          </w:p>
        </w:tc>
      </w:tr>
      <w:tr w:rsidR="009756EC" w:rsidRPr="00BD25EC" w:rsidTr="00C73C55">
        <w:tc>
          <w:tcPr>
            <w:tcW w:w="5700" w:type="dxa"/>
            <w:gridSpan w:val="2"/>
          </w:tcPr>
          <w:p w:rsidR="009756EC" w:rsidRPr="008B1104" w:rsidRDefault="009756EC" w:rsidP="0073535E">
            <w:pPr>
              <w:autoSpaceDE w:val="0"/>
              <w:autoSpaceDN w:val="0"/>
              <w:adjustRightInd w:val="0"/>
              <w:spacing w:before="220" w:after="0" w:line="240" w:lineRule="auto"/>
              <w:jc w:val="both"/>
              <w:rPr>
                <w:rFonts w:ascii="Times New Roman" w:eastAsiaTheme="minorHAnsi" w:hAnsi="Times New Roman"/>
                <w:bCs/>
              </w:rPr>
            </w:pPr>
            <w:r w:rsidRPr="00BD25EC">
              <w:rPr>
                <w:rFonts w:ascii="Times New Roman" w:eastAsiaTheme="minorHAnsi" w:hAnsi="Times New Roman"/>
                <w:bCs/>
              </w:rPr>
              <w:t xml:space="preserve">на возмещение части затрат на реализацию хлеба и хлебобулочных изделий, произведенных в текущем финансовом году, включающих затраты: на приобретение тары и упаковки для хлеба и хлебобулочных изделий, на работы (услуги) по погрузке и доставке хлеба и хлебобулочных изделий к месту реализации, на оплату труда работников организации или индивидуального предпринимателя, обеспечивающих реализацию хлеба и хлебобулочных изделий, включая налог на доходы физических лиц </w:t>
            </w:r>
            <w:r w:rsidR="005226F6">
              <w:rPr>
                <w:rFonts w:ascii="Times New Roman" w:eastAsiaTheme="minorHAnsi" w:hAnsi="Times New Roman"/>
                <w:bCs/>
              </w:rPr>
              <w:t>и платежи во внебюджетные фонды</w:t>
            </w:r>
          </w:p>
        </w:tc>
        <w:tc>
          <w:tcPr>
            <w:tcW w:w="5168" w:type="dxa"/>
          </w:tcPr>
          <w:p w:rsidR="009756EC" w:rsidRDefault="009756EC" w:rsidP="00F61FD0">
            <w:pPr>
              <w:autoSpaceDE w:val="0"/>
              <w:autoSpaceDN w:val="0"/>
              <w:adjustRightInd w:val="0"/>
              <w:spacing w:after="0" w:line="240" w:lineRule="auto"/>
              <w:ind w:firstLine="540"/>
              <w:jc w:val="both"/>
              <w:rPr>
                <w:rFonts w:ascii="Times New Roman" w:eastAsiaTheme="minorHAnsi" w:hAnsi="Times New Roman"/>
              </w:rPr>
            </w:pPr>
            <w:r w:rsidRPr="00BD25EC">
              <w:rPr>
                <w:rFonts w:ascii="Times New Roman" w:eastAsiaTheme="minorHAnsi" w:hAnsi="Times New Roman"/>
              </w:rPr>
              <w:t>Субсидия предоставляется из расчета 2</w:t>
            </w:r>
            <w:r>
              <w:rPr>
                <w:rFonts w:ascii="Times New Roman" w:eastAsiaTheme="minorHAnsi" w:hAnsi="Times New Roman"/>
              </w:rPr>
              <w:t> </w:t>
            </w:r>
            <w:r w:rsidRPr="00BD25EC">
              <w:rPr>
                <w:rFonts w:ascii="Times New Roman" w:eastAsiaTheme="minorHAnsi" w:hAnsi="Times New Roman"/>
              </w:rPr>
              <w:t>000</w:t>
            </w:r>
            <w:r>
              <w:rPr>
                <w:rFonts w:ascii="Times New Roman" w:eastAsiaTheme="minorHAnsi" w:hAnsi="Times New Roman"/>
              </w:rPr>
              <w:t>,0</w:t>
            </w:r>
            <w:r w:rsidRPr="00BD25EC">
              <w:rPr>
                <w:rFonts w:ascii="Times New Roman" w:eastAsiaTheme="minorHAnsi" w:hAnsi="Times New Roman"/>
              </w:rPr>
              <w:t xml:space="preserve"> рублей на реализацию 1 тонны произведенных и реализованны</w:t>
            </w:r>
            <w:r>
              <w:rPr>
                <w:rFonts w:ascii="Times New Roman" w:eastAsiaTheme="minorHAnsi" w:hAnsi="Times New Roman"/>
              </w:rPr>
              <w:t>х хлеба и хлебобулочных изделий</w:t>
            </w:r>
          </w:p>
          <w:p w:rsidR="009756EC" w:rsidRDefault="009756EC" w:rsidP="00F61FD0">
            <w:pPr>
              <w:autoSpaceDE w:val="0"/>
              <w:autoSpaceDN w:val="0"/>
              <w:adjustRightInd w:val="0"/>
              <w:spacing w:after="0" w:line="240" w:lineRule="auto"/>
              <w:ind w:firstLine="540"/>
              <w:jc w:val="both"/>
              <w:rPr>
                <w:rFonts w:ascii="Times New Roman" w:eastAsiaTheme="minorHAnsi" w:hAnsi="Times New Roman"/>
              </w:rPr>
            </w:pPr>
          </w:p>
          <w:p w:rsidR="009756EC" w:rsidRPr="0018070E" w:rsidRDefault="009756EC" w:rsidP="00F61FD0">
            <w:pPr>
              <w:autoSpaceDE w:val="0"/>
              <w:autoSpaceDN w:val="0"/>
              <w:adjustRightInd w:val="0"/>
              <w:spacing w:after="0" w:line="240" w:lineRule="auto"/>
              <w:ind w:firstLine="540"/>
              <w:jc w:val="both"/>
              <w:rPr>
                <w:rFonts w:ascii="Times New Roman" w:eastAsiaTheme="minorHAnsi" w:hAnsi="Times New Roman"/>
                <w:b/>
              </w:rPr>
            </w:pPr>
            <w:r w:rsidRPr="0018070E">
              <w:rPr>
                <w:rFonts w:ascii="Times New Roman" w:eastAsiaTheme="minorHAnsi" w:hAnsi="Times New Roman"/>
                <w:b/>
                <w:bCs/>
              </w:rPr>
              <w:t xml:space="preserve">Согласно Плана первоочередных действий </w:t>
            </w:r>
            <w:r>
              <w:rPr>
                <w:rFonts w:ascii="Times New Roman" w:eastAsiaTheme="minorHAnsi" w:hAnsi="Times New Roman"/>
                <w:b/>
                <w:bCs/>
              </w:rPr>
              <w:t xml:space="preserve">(Распоряжение Правительства </w:t>
            </w:r>
            <w:r w:rsidRPr="0018070E">
              <w:rPr>
                <w:rFonts w:ascii="Times New Roman" w:eastAsiaTheme="minorHAnsi" w:hAnsi="Times New Roman"/>
                <w:b/>
                <w:bCs/>
              </w:rPr>
              <w:t xml:space="preserve">от 25.03.2022 </w:t>
            </w:r>
            <w:r>
              <w:rPr>
                <w:rFonts w:ascii="Times New Roman" w:eastAsiaTheme="minorHAnsi" w:hAnsi="Times New Roman"/>
                <w:b/>
                <w:bCs/>
              </w:rPr>
              <w:t xml:space="preserve">№ 118-рп) </w:t>
            </w:r>
            <w:r w:rsidRPr="0018070E">
              <w:rPr>
                <w:rFonts w:ascii="Times New Roman" w:eastAsiaTheme="minorHAnsi" w:hAnsi="Times New Roman"/>
                <w:b/>
                <w:bCs/>
              </w:rPr>
              <w:t>из расчета 5 000,0 рублей за 1 тонну произведенного и реализованного хлеба и хлебобулочных изделий недлительного хранения</w:t>
            </w:r>
          </w:p>
          <w:p w:rsidR="009756EC" w:rsidRPr="0018070E" w:rsidRDefault="009756EC" w:rsidP="00F61FD0">
            <w:pPr>
              <w:autoSpaceDE w:val="0"/>
              <w:autoSpaceDN w:val="0"/>
              <w:adjustRightInd w:val="0"/>
              <w:spacing w:after="0" w:line="240" w:lineRule="auto"/>
              <w:ind w:firstLine="540"/>
              <w:jc w:val="both"/>
              <w:rPr>
                <w:rFonts w:ascii="Times New Roman" w:eastAsiaTheme="minorHAnsi" w:hAnsi="Times New Roman"/>
                <w:b/>
              </w:rPr>
            </w:pPr>
          </w:p>
          <w:p w:rsidR="009756EC" w:rsidRPr="00BD25EC" w:rsidRDefault="009756EC" w:rsidP="00F61FD0">
            <w:pPr>
              <w:autoSpaceDE w:val="0"/>
              <w:autoSpaceDN w:val="0"/>
              <w:adjustRightInd w:val="0"/>
              <w:spacing w:after="0" w:line="240" w:lineRule="auto"/>
              <w:ind w:firstLine="540"/>
              <w:jc w:val="both"/>
              <w:rPr>
                <w:rFonts w:ascii="Times New Roman" w:eastAsiaTheme="minorHAnsi" w:hAnsi="Times New Roman"/>
              </w:rPr>
            </w:pPr>
          </w:p>
          <w:p w:rsidR="009756EC" w:rsidRDefault="009756EC" w:rsidP="001C5FC4">
            <w:pPr>
              <w:pStyle w:val="ConsPlusNormal"/>
              <w:widowControl/>
              <w:ind w:firstLine="33"/>
              <w:jc w:val="both"/>
              <w:rPr>
                <w:rFonts w:ascii="Times New Roman" w:hAnsi="Times New Roman" w:cs="Times New Roman"/>
                <w:sz w:val="22"/>
                <w:szCs w:val="22"/>
              </w:rPr>
            </w:pPr>
          </w:p>
          <w:p w:rsidR="009756EC" w:rsidRPr="00BD25EC" w:rsidRDefault="009756EC" w:rsidP="001C5FC4">
            <w:pPr>
              <w:pStyle w:val="ConsPlusNormal"/>
              <w:widowControl/>
              <w:ind w:firstLine="33"/>
              <w:jc w:val="both"/>
              <w:rPr>
                <w:rFonts w:ascii="Times New Roman" w:hAnsi="Times New Roman" w:cs="Times New Roman"/>
                <w:sz w:val="22"/>
                <w:szCs w:val="22"/>
              </w:rPr>
            </w:pPr>
          </w:p>
        </w:tc>
        <w:tc>
          <w:tcPr>
            <w:tcW w:w="4609" w:type="dxa"/>
          </w:tcPr>
          <w:p w:rsidR="009756EC" w:rsidRPr="00BD25EC" w:rsidRDefault="009756EC" w:rsidP="009756EC">
            <w:pPr>
              <w:autoSpaceDE w:val="0"/>
              <w:autoSpaceDN w:val="0"/>
              <w:adjustRightInd w:val="0"/>
              <w:spacing w:after="0" w:line="240" w:lineRule="auto"/>
              <w:jc w:val="both"/>
              <w:rPr>
                <w:rFonts w:ascii="Times New Roman" w:hAnsi="Times New Roman"/>
              </w:rPr>
            </w:pPr>
            <w:r w:rsidRPr="00BD25EC">
              <w:rPr>
                <w:rFonts w:ascii="Times New Roman" w:eastAsiaTheme="minorHAnsi" w:hAnsi="Times New Roman"/>
              </w:rPr>
              <w:t>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хлеба и хлебобулочных изделий недлительного хранения (со сроком годности менее 5 суток)</w:t>
            </w:r>
          </w:p>
        </w:tc>
      </w:tr>
    </w:tbl>
    <w:p w:rsidR="0063353A" w:rsidRDefault="0063353A" w:rsidP="0063353A">
      <w:pPr>
        <w:spacing w:after="0"/>
        <w:jc w:val="center"/>
        <w:rPr>
          <w:rFonts w:ascii="Times New Roman" w:hAnsi="Times New Roman"/>
          <w:b/>
          <w:sz w:val="28"/>
          <w:szCs w:val="28"/>
        </w:rPr>
      </w:pPr>
      <w:r>
        <w:rPr>
          <w:rFonts w:ascii="Times New Roman" w:hAnsi="Times New Roman"/>
          <w:b/>
          <w:sz w:val="28"/>
          <w:szCs w:val="28"/>
        </w:rPr>
        <w:t>Го</w:t>
      </w:r>
      <w:r w:rsidR="002B33BF">
        <w:rPr>
          <w:rFonts w:ascii="Times New Roman" w:hAnsi="Times New Roman"/>
          <w:b/>
          <w:sz w:val="28"/>
          <w:szCs w:val="28"/>
        </w:rPr>
        <w:t xml:space="preserve">сударственные меры   поддержки </w:t>
      </w:r>
      <w:r w:rsidRPr="008C3053">
        <w:rPr>
          <w:rFonts w:ascii="Times New Roman" w:hAnsi="Times New Roman"/>
          <w:b/>
          <w:sz w:val="28"/>
          <w:szCs w:val="28"/>
        </w:rPr>
        <w:t>субъектов агропромышленного  комплекса, предоставляемые</w:t>
      </w:r>
      <w:r>
        <w:rPr>
          <w:rFonts w:ascii="Times New Roman" w:hAnsi="Times New Roman"/>
          <w:b/>
          <w:sz w:val="28"/>
          <w:szCs w:val="28"/>
        </w:rPr>
        <w:t xml:space="preserve"> Департаментом  промышленности автономного округа </w:t>
      </w:r>
      <w:r w:rsidRPr="008C3053">
        <w:rPr>
          <w:rFonts w:ascii="Times New Roman" w:hAnsi="Times New Roman"/>
          <w:b/>
          <w:sz w:val="28"/>
          <w:szCs w:val="28"/>
        </w:rPr>
        <w:t xml:space="preserve"> в рамках   программы «Развит</w:t>
      </w:r>
      <w:r>
        <w:rPr>
          <w:rFonts w:ascii="Times New Roman" w:hAnsi="Times New Roman"/>
          <w:b/>
          <w:sz w:val="28"/>
          <w:szCs w:val="28"/>
        </w:rPr>
        <w:t>ие промышленности и  туризма»</w:t>
      </w:r>
    </w:p>
    <w:tbl>
      <w:tblPr>
        <w:tblW w:w="49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15"/>
        <w:gridCol w:w="4932"/>
        <w:gridCol w:w="5953"/>
      </w:tblGrid>
      <w:tr w:rsidR="0063353A" w:rsidRPr="008C5E6E" w:rsidTr="00E57D8A">
        <w:tc>
          <w:tcPr>
            <w:tcW w:w="4815" w:type="dxa"/>
          </w:tcPr>
          <w:p w:rsidR="0063353A" w:rsidRPr="008C5E6E" w:rsidRDefault="0063353A" w:rsidP="00E57D8A">
            <w:pPr>
              <w:autoSpaceDE w:val="0"/>
              <w:autoSpaceDN w:val="0"/>
              <w:adjustRightInd w:val="0"/>
              <w:spacing w:before="220" w:after="0" w:line="240" w:lineRule="auto"/>
              <w:rPr>
                <w:rFonts w:ascii="Times New Roman" w:eastAsiaTheme="minorHAnsi" w:hAnsi="Times New Roman"/>
                <w:bCs/>
                <w:sz w:val="24"/>
                <w:szCs w:val="24"/>
              </w:rPr>
            </w:pPr>
            <w:r w:rsidRPr="008C5E6E">
              <w:rPr>
                <w:rFonts w:ascii="Times New Roman" w:eastAsiaTheme="minorHAnsi" w:hAnsi="Times New Roman"/>
                <w:bCs/>
                <w:sz w:val="24"/>
                <w:szCs w:val="24"/>
              </w:rPr>
              <w:t xml:space="preserve">                   Меры поддержки</w:t>
            </w:r>
          </w:p>
        </w:tc>
        <w:tc>
          <w:tcPr>
            <w:tcW w:w="4932" w:type="dxa"/>
          </w:tcPr>
          <w:p w:rsidR="0063353A" w:rsidRPr="008C5E6E" w:rsidRDefault="0063353A" w:rsidP="00E57D8A">
            <w:pPr>
              <w:pStyle w:val="ConsPlusNormal"/>
              <w:widowControl/>
              <w:ind w:firstLine="33"/>
              <w:jc w:val="center"/>
              <w:rPr>
                <w:rFonts w:ascii="Times New Roman" w:hAnsi="Times New Roman" w:cs="Times New Roman"/>
                <w:sz w:val="24"/>
                <w:szCs w:val="24"/>
              </w:rPr>
            </w:pPr>
          </w:p>
          <w:p w:rsidR="0063353A" w:rsidRPr="008C5E6E" w:rsidRDefault="0063353A" w:rsidP="00E57D8A">
            <w:pPr>
              <w:pStyle w:val="ConsPlusNormal"/>
              <w:widowControl/>
              <w:ind w:firstLine="33"/>
              <w:jc w:val="center"/>
              <w:rPr>
                <w:rFonts w:ascii="Times New Roman" w:hAnsi="Times New Roman" w:cs="Times New Roman"/>
                <w:sz w:val="24"/>
                <w:szCs w:val="24"/>
              </w:rPr>
            </w:pPr>
            <w:r w:rsidRPr="008C5E6E">
              <w:rPr>
                <w:rFonts w:ascii="Times New Roman" w:hAnsi="Times New Roman" w:cs="Times New Roman"/>
                <w:sz w:val="24"/>
                <w:szCs w:val="24"/>
              </w:rPr>
              <w:t>Размер субсидии</w:t>
            </w:r>
          </w:p>
        </w:tc>
        <w:tc>
          <w:tcPr>
            <w:tcW w:w="5953" w:type="dxa"/>
          </w:tcPr>
          <w:p w:rsidR="0063353A" w:rsidRPr="008C5E6E" w:rsidRDefault="0063353A" w:rsidP="00E57D8A">
            <w:pPr>
              <w:spacing w:after="0"/>
              <w:jc w:val="center"/>
              <w:rPr>
                <w:rFonts w:ascii="Times New Roman" w:hAnsi="Times New Roman"/>
                <w:sz w:val="24"/>
                <w:szCs w:val="24"/>
              </w:rPr>
            </w:pPr>
          </w:p>
          <w:p w:rsidR="0063353A" w:rsidRPr="008C5E6E" w:rsidRDefault="0063353A" w:rsidP="00E57D8A">
            <w:pPr>
              <w:spacing w:after="0"/>
              <w:jc w:val="center"/>
              <w:rPr>
                <w:rFonts w:ascii="Times New Roman" w:hAnsi="Times New Roman"/>
                <w:sz w:val="24"/>
                <w:szCs w:val="24"/>
              </w:rPr>
            </w:pPr>
            <w:r w:rsidRPr="008C5E6E">
              <w:rPr>
                <w:rFonts w:ascii="Times New Roman" w:hAnsi="Times New Roman"/>
                <w:sz w:val="24"/>
                <w:szCs w:val="24"/>
              </w:rPr>
              <w:t>Категория получателей</w:t>
            </w:r>
          </w:p>
        </w:tc>
      </w:tr>
      <w:tr w:rsidR="0063353A" w:rsidRPr="008C5E6E" w:rsidTr="00E57D8A">
        <w:tc>
          <w:tcPr>
            <w:tcW w:w="4815" w:type="dxa"/>
          </w:tcPr>
          <w:p w:rsidR="0063353A" w:rsidRPr="008C5E6E" w:rsidRDefault="0063353A" w:rsidP="00E57D8A">
            <w:pPr>
              <w:autoSpaceDE w:val="0"/>
              <w:autoSpaceDN w:val="0"/>
              <w:adjustRightInd w:val="0"/>
              <w:spacing w:after="0" w:line="240" w:lineRule="auto"/>
              <w:jc w:val="both"/>
              <w:rPr>
                <w:rFonts w:ascii="Times New Roman" w:eastAsiaTheme="minorHAnsi" w:hAnsi="Times New Roman"/>
                <w:b/>
                <w:bCs/>
                <w:sz w:val="24"/>
                <w:szCs w:val="24"/>
              </w:rPr>
            </w:pPr>
            <w:r w:rsidRPr="008C5E6E">
              <w:rPr>
                <w:rFonts w:ascii="Times New Roman" w:eastAsiaTheme="minorHAnsi" w:hAnsi="Times New Roman"/>
                <w:bCs/>
                <w:sz w:val="24"/>
                <w:szCs w:val="24"/>
              </w:rPr>
              <w:lastRenderedPageBreak/>
              <w:t>на возмещение части затрат, направленных на развитие и совершенствование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производство и реализацию туристской сувенирной продукции</w:t>
            </w:r>
            <w:r w:rsidRPr="008C5E6E">
              <w:rPr>
                <w:rFonts w:ascii="Times New Roman" w:eastAsiaTheme="minorHAnsi" w:hAnsi="Times New Roman"/>
                <w:b/>
                <w:bCs/>
                <w:sz w:val="24"/>
                <w:szCs w:val="24"/>
              </w:rPr>
              <w:t>.</w:t>
            </w:r>
          </w:p>
          <w:p w:rsidR="0063353A" w:rsidRPr="008C5E6E" w:rsidRDefault="0063353A" w:rsidP="00E57D8A">
            <w:pPr>
              <w:autoSpaceDE w:val="0"/>
              <w:autoSpaceDN w:val="0"/>
              <w:adjustRightInd w:val="0"/>
              <w:spacing w:before="220" w:after="0" w:line="240" w:lineRule="auto"/>
              <w:rPr>
                <w:rFonts w:ascii="Times New Roman" w:eastAsiaTheme="minorHAnsi" w:hAnsi="Times New Roman"/>
                <w:bCs/>
                <w:sz w:val="24"/>
                <w:szCs w:val="24"/>
              </w:rPr>
            </w:pPr>
          </w:p>
        </w:tc>
        <w:tc>
          <w:tcPr>
            <w:tcW w:w="4932" w:type="dxa"/>
          </w:tcPr>
          <w:p w:rsidR="0063353A" w:rsidRPr="008C5E6E" w:rsidRDefault="0063353A" w:rsidP="00E57D8A">
            <w:pPr>
              <w:autoSpaceDE w:val="0"/>
              <w:autoSpaceDN w:val="0"/>
              <w:adjustRightInd w:val="0"/>
              <w:spacing w:after="0" w:line="240" w:lineRule="auto"/>
              <w:jc w:val="both"/>
              <w:rPr>
                <w:rFonts w:ascii="Times New Roman" w:eastAsiaTheme="minorHAnsi" w:hAnsi="Times New Roman"/>
                <w:bCs/>
                <w:sz w:val="24"/>
                <w:szCs w:val="24"/>
              </w:rPr>
            </w:pPr>
            <w:r w:rsidRPr="008C5E6E">
              <w:rPr>
                <w:rFonts w:ascii="Times New Roman" w:eastAsiaTheme="minorHAnsi" w:hAnsi="Times New Roman"/>
                <w:bCs/>
                <w:sz w:val="24"/>
                <w:szCs w:val="24"/>
              </w:rPr>
              <w:t>в размере 80 процентов от документально подтвержденных затрат</w:t>
            </w:r>
            <w:r>
              <w:rPr>
                <w:rFonts w:ascii="Times New Roman" w:eastAsiaTheme="minorHAnsi" w:hAnsi="Times New Roman"/>
                <w:bCs/>
                <w:sz w:val="24"/>
                <w:szCs w:val="24"/>
              </w:rPr>
              <w:t>.</w:t>
            </w:r>
          </w:p>
          <w:p w:rsidR="0063353A" w:rsidRPr="008C5E6E" w:rsidRDefault="0063353A" w:rsidP="00E57D8A">
            <w:pPr>
              <w:autoSpaceDE w:val="0"/>
              <w:autoSpaceDN w:val="0"/>
              <w:adjustRightInd w:val="0"/>
              <w:spacing w:before="240" w:after="0" w:line="240" w:lineRule="auto"/>
              <w:jc w:val="both"/>
              <w:rPr>
                <w:rFonts w:ascii="Times New Roman" w:hAnsi="Times New Roman"/>
                <w:sz w:val="24"/>
                <w:szCs w:val="24"/>
              </w:rPr>
            </w:pPr>
          </w:p>
        </w:tc>
        <w:tc>
          <w:tcPr>
            <w:tcW w:w="5953" w:type="dxa"/>
          </w:tcPr>
          <w:p w:rsidR="0063353A" w:rsidRPr="008C5E6E" w:rsidRDefault="0063353A" w:rsidP="00E57D8A">
            <w:pPr>
              <w:autoSpaceDE w:val="0"/>
              <w:autoSpaceDN w:val="0"/>
              <w:adjustRightInd w:val="0"/>
              <w:spacing w:after="0" w:line="240" w:lineRule="auto"/>
              <w:jc w:val="both"/>
              <w:rPr>
                <w:rFonts w:ascii="Times New Roman" w:eastAsiaTheme="minorHAnsi" w:hAnsi="Times New Roman"/>
                <w:sz w:val="24"/>
                <w:szCs w:val="24"/>
              </w:rPr>
            </w:pPr>
            <w:r w:rsidRPr="008C5E6E">
              <w:rPr>
                <w:rFonts w:ascii="Times New Roman" w:eastAsiaTheme="minorHAnsi" w:hAnsi="Times New Roman"/>
                <w:sz w:val="24"/>
                <w:szCs w:val="24"/>
              </w:rPr>
              <w:t>находящиеся на налоговом учете в автономном округе и осуществляющие деятельность на его территории в соответствии со следующими видами экономической деятельности:</w:t>
            </w:r>
          </w:p>
          <w:tbl>
            <w:tblPr>
              <w:tblW w:w="6917" w:type="dxa"/>
              <w:tblLayout w:type="fixed"/>
              <w:tblCellMar>
                <w:top w:w="102" w:type="dxa"/>
                <w:left w:w="62" w:type="dxa"/>
                <w:bottom w:w="102" w:type="dxa"/>
                <w:right w:w="62" w:type="dxa"/>
              </w:tblCellMar>
              <w:tblLook w:val="0000"/>
            </w:tblPr>
            <w:tblGrid>
              <w:gridCol w:w="6917"/>
            </w:tblGrid>
            <w:tr w:rsidR="0063353A" w:rsidRPr="008C5E6E" w:rsidTr="00E57D8A">
              <w:tc>
                <w:tcPr>
                  <w:tcW w:w="6917" w:type="dxa"/>
                </w:tcPr>
                <w:p w:rsidR="0063353A" w:rsidRPr="008C5E6E" w:rsidRDefault="00D91509" w:rsidP="00E57D8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Д</w:t>
                  </w:r>
                  <w:r w:rsidR="0063353A">
                    <w:rPr>
                      <w:rFonts w:ascii="Times New Roman" w:eastAsiaTheme="minorHAnsi" w:hAnsi="Times New Roman"/>
                      <w:sz w:val="24"/>
                      <w:szCs w:val="24"/>
                    </w:rPr>
                    <w:t>е</w:t>
                  </w:r>
                  <w:r w:rsidR="0063353A" w:rsidRPr="008C5E6E">
                    <w:rPr>
                      <w:rFonts w:ascii="Times New Roman" w:eastAsiaTheme="minorHAnsi" w:hAnsi="Times New Roman"/>
                      <w:sz w:val="24"/>
                      <w:szCs w:val="24"/>
                    </w:rPr>
                    <w:t>ятельность гостиниц и прочих мест для временного проживания</w:t>
                  </w:r>
                </w:p>
              </w:tc>
            </w:tr>
            <w:tr w:rsidR="0063353A" w:rsidRPr="008C5E6E" w:rsidTr="00E57D8A">
              <w:tc>
                <w:tcPr>
                  <w:tcW w:w="6917" w:type="dxa"/>
                </w:tcPr>
                <w:p w:rsidR="003C3A60"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 xml:space="preserve">Деятельность по предоставлению мест для </w:t>
                  </w:r>
                </w:p>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краткосрочного проживания</w:t>
                  </w:r>
                </w:p>
              </w:tc>
            </w:tr>
            <w:tr w:rsidR="0063353A" w:rsidRPr="008C5E6E" w:rsidTr="00E57D8A">
              <w:tc>
                <w:tcPr>
                  <w:tcW w:w="6917" w:type="dxa"/>
                </w:tcPr>
                <w:p w:rsidR="003C3A60"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 xml:space="preserve">Деятельность ресторанов и кафе с полным </w:t>
                  </w:r>
                </w:p>
                <w:p w:rsidR="003C3A60"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 xml:space="preserve">обслуживанием, кафетериев, ресторанов быстрого </w:t>
                  </w:r>
                </w:p>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питания и самообслуживания</w:t>
                  </w:r>
                </w:p>
              </w:tc>
            </w:tr>
            <w:tr w:rsidR="0063353A" w:rsidRPr="008C5E6E" w:rsidTr="00E57D8A">
              <w:tc>
                <w:tcPr>
                  <w:tcW w:w="6917" w:type="dxa"/>
                </w:tcPr>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Деятельность туристических агентств и туроператоров</w:t>
                  </w:r>
                </w:p>
              </w:tc>
            </w:tr>
            <w:tr w:rsidR="0063353A" w:rsidRPr="008C5E6E" w:rsidTr="00E57D8A">
              <w:tc>
                <w:tcPr>
                  <w:tcW w:w="6917" w:type="dxa"/>
                </w:tcPr>
                <w:p w:rsidR="003C3A60"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 xml:space="preserve">Деятельность по предоставлению экскурсионных </w:t>
                  </w:r>
                </w:p>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туристических услуг</w:t>
                  </w:r>
                </w:p>
              </w:tc>
            </w:tr>
            <w:tr w:rsidR="0063353A" w:rsidRPr="008C5E6E" w:rsidTr="00E57D8A">
              <w:tc>
                <w:tcPr>
                  <w:tcW w:w="6917" w:type="dxa"/>
                </w:tcPr>
                <w:p w:rsidR="003C3A60"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 xml:space="preserve">Производство одежды из кожи, кроме изготовленных </w:t>
                  </w:r>
                </w:p>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по индивидуальному заказу</w:t>
                  </w:r>
                </w:p>
              </w:tc>
            </w:tr>
            <w:tr w:rsidR="0063353A" w:rsidRPr="008C5E6E" w:rsidTr="00E57D8A">
              <w:tc>
                <w:tcPr>
                  <w:tcW w:w="6917" w:type="dxa"/>
                </w:tcPr>
                <w:p w:rsidR="003C3A60"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 xml:space="preserve">Производство верхней трикотажной или вязаной </w:t>
                  </w:r>
                </w:p>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одежды</w:t>
                  </w:r>
                </w:p>
              </w:tc>
            </w:tr>
            <w:tr w:rsidR="0063353A" w:rsidRPr="008C5E6E" w:rsidTr="00E57D8A">
              <w:tc>
                <w:tcPr>
                  <w:tcW w:w="6917" w:type="dxa"/>
                </w:tcPr>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Производство верхней одежды из текстильных материалов, кроме трикотажных или вязаных</w:t>
                  </w:r>
                </w:p>
              </w:tc>
            </w:tr>
            <w:tr w:rsidR="0063353A" w:rsidRPr="008C5E6E" w:rsidTr="00E57D8A">
              <w:tc>
                <w:tcPr>
                  <w:tcW w:w="6917" w:type="dxa"/>
                </w:tcPr>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Производство трикотажной или вязаной одежды для детей младшего возраста, спортивной или прочей одежды, аксессуаров и деталей одежды</w:t>
                  </w:r>
                </w:p>
              </w:tc>
            </w:tr>
            <w:tr w:rsidR="0063353A" w:rsidRPr="008C5E6E" w:rsidTr="00E57D8A">
              <w:tc>
                <w:tcPr>
                  <w:tcW w:w="6917" w:type="dxa"/>
                </w:tcPr>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63353A" w:rsidRPr="008C5E6E" w:rsidTr="00E57D8A">
              <w:tc>
                <w:tcPr>
                  <w:tcW w:w="6917" w:type="dxa"/>
                </w:tcPr>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Производство аксессуаров одежды из натуральной или композиционной кожи</w:t>
                  </w:r>
                </w:p>
              </w:tc>
            </w:tr>
            <w:tr w:rsidR="0063353A" w:rsidRPr="008C5E6E" w:rsidTr="00E57D8A">
              <w:tc>
                <w:tcPr>
                  <w:tcW w:w="6917" w:type="dxa"/>
                </w:tcPr>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lastRenderedPageBreak/>
                    <w:t>Производство меховых изделий, кроме изготовленных по индивидуальному заказу</w:t>
                  </w:r>
                </w:p>
              </w:tc>
            </w:tr>
            <w:tr w:rsidR="0063353A" w:rsidRPr="008C5E6E" w:rsidTr="00E57D8A">
              <w:tc>
                <w:tcPr>
                  <w:tcW w:w="6917" w:type="dxa"/>
                </w:tcPr>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Производство прочих деревянных изделий; производство изделий из пробки, соломки и материалов для плетения</w:t>
                  </w:r>
                </w:p>
              </w:tc>
            </w:tr>
            <w:tr w:rsidR="0063353A" w:rsidRPr="008C5E6E" w:rsidTr="00E57D8A">
              <w:tc>
                <w:tcPr>
                  <w:tcW w:w="6917" w:type="dxa"/>
                </w:tcPr>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Производство столовой и кухонной керамической посуды</w:t>
                  </w:r>
                </w:p>
              </w:tc>
            </w:tr>
            <w:tr w:rsidR="0063353A" w:rsidRPr="008C5E6E" w:rsidTr="00E57D8A">
              <w:tc>
                <w:tcPr>
                  <w:tcW w:w="6917" w:type="dxa"/>
                </w:tcPr>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Производство статуэток и прочих декоративных керамических изделий</w:t>
                  </w:r>
                </w:p>
              </w:tc>
            </w:tr>
            <w:tr w:rsidR="0063353A" w:rsidRPr="008C5E6E" w:rsidTr="00E57D8A">
              <w:tc>
                <w:tcPr>
                  <w:tcW w:w="6917" w:type="dxa"/>
                </w:tcPr>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p>
              </w:tc>
            </w:tr>
            <w:tr w:rsidR="0063353A" w:rsidRPr="008C5E6E" w:rsidTr="00E57D8A">
              <w:tc>
                <w:tcPr>
                  <w:tcW w:w="6917" w:type="dxa"/>
                </w:tcPr>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Производство изделий народных художественных промыслов</w:t>
                  </w:r>
                </w:p>
              </w:tc>
            </w:tr>
            <w:tr w:rsidR="0063353A" w:rsidRPr="008C5E6E" w:rsidTr="00E57D8A">
              <w:tc>
                <w:tcPr>
                  <w:tcW w:w="6917" w:type="dxa"/>
                </w:tcPr>
                <w:p w:rsidR="0063353A" w:rsidRPr="008C5E6E" w:rsidRDefault="0063353A" w:rsidP="00E57D8A">
                  <w:pPr>
                    <w:autoSpaceDE w:val="0"/>
                    <w:autoSpaceDN w:val="0"/>
                    <w:adjustRightInd w:val="0"/>
                    <w:spacing w:after="0" w:line="240" w:lineRule="auto"/>
                    <w:rPr>
                      <w:rFonts w:ascii="Times New Roman" w:eastAsiaTheme="minorHAnsi" w:hAnsi="Times New Roman"/>
                      <w:sz w:val="24"/>
                      <w:szCs w:val="24"/>
                    </w:rPr>
                  </w:pPr>
                  <w:r w:rsidRPr="008C5E6E">
                    <w:rPr>
                      <w:rFonts w:ascii="Times New Roman" w:eastAsiaTheme="minorHAnsi" w:hAnsi="Times New Roman"/>
                      <w:sz w:val="24"/>
                      <w:szCs w:val="24"/>
                    </w:rPr>
                    <w:t>Деятельность санаторно-курортных организаций</w:t>
                  </w:r>
                </w:p>
              </w:tc>
            </w:tr>
          </w:tbl>
          <w:p w:rsidR="0063353A" w:rsidRPr="008C5E6E" w:rsidRDefault="0063353A" w:rsidP="00E57D8A">
            <w:pPr>
              <w:spacing w:after="0"/>
              <w:rPr>
                <w:rFonts w:ascii="Times New Roman" w:hAnsi="Times New Roman"/>
                <w:sz w:val="24"/>
                <w:szCs w:val="24"/>
              </w:rPr>
            </w:pPr>
          </w:p>
        </w:tc>
      </w:tr>
      <w:tr w:rsidR="0063353A" w:rsidRPr="008C5E6E" w:rsidTr="00E57D8A">
        <w:tc>
          <w:tcPr>
            <w:tcW w:w="4815" w:type="dxa"/>
          </w:tcPr>
          <w:p w:rsidR="0063353A" w:rsidRDefault="000B4B0E" w:rsidP="00E57D8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возмещение </w:t>
            </w:r>
            <w:r w:rsidR="00571E4F">
              <w:rPr>
                <w:rFonts w:ascii="Times New Roman" w:eastAsiaTheme="minorHAnsi" w:hAnsi="Times New Roman"/>
                <w:sz w:val="24"/>
                <w:szCs w:val="24"/>
              </w:rPr>
              <w:t xml:space="preserve">части </w:t>
            </w:r>
            <w:r w:rsidR="0063353A">
              <w:rPr>
                <w:rFonts w:ascii="Times New Roman" w:eastAsiaTheme="minorHAnsi" w:hAnsi="Times New Roman"/>
                <w:sz w:val="24"/>
                <w:szCs w:val="24"/>
              </w:rPr>
              <w:t>затрат туроператорам автономного округа по внутреннему и въездному туризму на транспортное обслуживание (автомобильным и железнодорожным транспортом) при организации экскурсий и путешествий по территории автономного округа с культурно-познавательными целями</w:t>
            </w:r>
          </w:p>
          <w:p w:rsidR="0063353A" w:rsidRPr="008C5E6E" w:rsidRDefault="0063353A" w:rsidP="00E57D8A">
            <w:pPr>
              <w:autoSpaceDE w:val="0"/>
              <w:autoSpaceDN w:val="0"/>
              <w:adjustRightInd w:val="0"/>
              <w:spacing w:before="220" w:after="0" w:line="240" w:lineRule="auto"/>
              <w:rPr>
                <w:rFonts w:ascii="Times New Roman" w:eastAsiaTheme="minorHAnsi" w:hAnsi="Times New Roman"/>
                <w:bCs/>
                <w:sz w:val="24"/>
                <w:szCs w:val="24"/>
              </w:rPr>
            </w:pPr>
          </w:p>
        </w:tc>
        <w:tc>
          <w:tcPr>
            <w:tcW w:w="4932" w:type="dxa"/>
          </w:tcPr>
          <w:p w:rsidR="0063353A" w:rsidRDefault="000E217E" w:rsidP="000E217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в размере 50 % </w:t>
            </w:r>
            <w:r w:rsidR="0063353A">
              <w:rPr>
                <w:rFonts w:ascii="Times New Roman" w:eastAsiaTheme="minorHAnsi" w:hAnsi="Times New Roman"/>
                <w:sz w:val="24"/>
                <w:szCs w:val="24"/>
              </w:rPr>
              <w:t>от стоимости перевозки на автомобильном транспорте или от суммы, указанной в договоре фрахтования на автомобильном транспорте, но не более 50 процентов от предельных тарифов на перевозку пассажиров в междугородных автобусных маршрутах (автобусы с мягкими сидениями), утвержденных исполнительным органом государственной власти автономного округа, осуществляющим функции по реализации единой государственной политики в области регулируемых государством цен (тарифов) на товары (услуги), исходя из расстояния перевозки (в соответствии с путевым листом) по территории автономного округа;</w:t>
            </w:r>
          </w:p>
          <w:p w:rsidR="0063353A" w:rsidRPr="008C5E6E" w:rsidRDefault="000E217E" w:rsidP="00AB6172">
            <w:pPr>
              <w:autoSpaceDE w:val="0"/>
              <w:autoSpaceDN w:val="0"/>
              <w:adjustRightInd w:val="0"/>
              <w:spacing w:after="0" w:line="240" w:lineRule="auto"/>
              <w:ind w:firstLine="540"/>
              <w:jc w:val="both"/>
              <w:rPr>
                <w:rFonts w:ascii="Times New Roman" w:hAnsi="Times New Roman"/>
                <w:sz w:val="24"/>
                <w:szCs w:val="24"/>
              </w:rPr>
            </w:pPr>
            <w:r>
              <w:rPr>
                <w:rFonts w:ascii="Times New Roman" w:eastAsiaTheme="minorHAnsi" w:hAnsi="Times New Roman"/>
                <w:sz w:val="24"/>
                <w:szCs w:val="24"/>
              </w:rPr>
              <w:t xml:space="preserve">в размере 50 % </w:t>
            </w:r>
            <w:r w:rsidR="0063353A">
              <w:rPr>
                <w:rFonts w:ascii="Times New Roman" w:eastAsiaTheme="minorHAnsi" w:hAnsi="Times New Roman"/>
                <w:sz w:val="24"/>
                <w:szCs w:val="24"/>
              </w:rPr>
              <w:t>от стоимости билета на</w:t>
            </w:r>
            <w:r w:rsidR="00AB6172">
              <w:rPr>
                <w:rFonts w:ascii="Times New Roman" w:eastAsiaTheme="minorHAnsi" w:hAnsi="Times New Roman"/>
                <w:sz w:val="24"/>
                <w:szCs w:val="24"/>
              </w:rPr>
              <w:t xml:space="preserve"> железнодорожном транспорте</w:t>
            </w:r>
          </w:p>
        </w:tc>
        <w:tc>
          <w:tcPr>
            <w:tcW w:w="5953" w:type="dxa"/>
          </w:tcPr>
          <w:p w:rsidR="0063353A" w:rsidRDefault="0063353A" w:rsidP="00E57D8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юридическим лицам (за исключением государственных (муниципальных) учреждений), осуществляющим туроператорскую деятельность по внутреннему и въездному туризму</w:t>
            </w:r>
          </w:p>
          <w:p w:rsidR="0063353A" w:rsidRPr="008C5E6E" w:rsidRDefault="0063353A" w:rsidP="00E57D8A">
            <w:pPr>
              <w:spacing w:after="0"/>
              <w:rPr>
                <w:rFonts w:ascii="Times New Roman" w:hAnsi="Times New Roman"/>
                <w:sz w:val="24"/>
                <w:szCs w:val="24"/>
              </w:rPr>
            </w:pPr>
          </w:p>
        </w:tc>
      </w:tr>
      <w:tr w:rsidR="0063353A" w:rsidRPr="008C5E6E" w:rsidTr="00E57D8A">
        <w:tc>
          <w:tcPr>
            <w:tcW w:w="4815" w:type="dxa"/>
          </w:tcPr>
          <w:p w:rsidR="0063353A" w:rsidRDefault="00571E4F" w:rsidP="00E57D8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возмещение</w:t>
            </w:r>
            <w:r w:rsidR="0063353A">
              <w:rPr>
                <w:rFonts w:ascii="Times New Roman" w:eastAsiaTheme="minorHAnsi" w:hAnsi="Times New Roman"/>
                <w:sz w:val="24"/>
                <w:szCs w:val="24"/>
              </w:rPr>
              <w:t xml:space="preserve"> части затрат туроператорам автономного округа на участие в региональных, международных туристических выставках, ярмарках, конференциях и иных мероприятиях в сфере туризма </w:t>
            </w:r>
          </w:p>
          <w:p w:rsidR="0063353A" w:rsidRPr="008C5E6E" w:rsidRDefault="0063353A" w:rsidP="00E57D8A">
            <w:pPr>
              <w:autoSpaceDE w:val="0"/>
              <w:autoSpaceDN w:val="0"/>
              <w:adjustRightInd w:val="0"/>
              <w:spacing w:before="220" w:after="0" w:line="240" w:lineRule="auto"/>
              <w:rPr>
                <w:rFonts w:ascii="Times New Roman" w:eastAsiaTheme="minorHAnsi" w:hAnsi="Times New Roman"/>
                <w:bCs/>
                <w:sz w:val="24"/>
                <w:szCs w:val="24"/>
              </w:rPr>
            </w:pPr>
          </w:p>
        </w:tc>
        <w:tc>
          <w:tcPr>
            <w:tcW w:w="4932" w:type="dxa"/>
          </w:tcPr>
          <w:p w:rsidR="0063353A" w:rsidRDefault="0063353A" w:rsidP="00E57D8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Субсидия  выделяется на оплату перевозки не более 1 участника Мероприятия автомобильным транспортом (кроме такси) и (или) железнодорожным транспортом (кроме вагонов класса "Люкс", СВ, РИЦ, 1 класса фирменных поездов), и (или) авиатранспортом (эконом-класс) от места осуществления деятельности (по фактическому адресу в автономном округе) до места размещения и от места размещения к месту проведения Мероприятия и обратно.</w:t>
            </w:r>
          </w:p>
          <w:p w:rsidR="0063353A" w:rsidRPr="008C5E6E" w:rsidRDefault="0063353A" w:rsidP="00827137">
            <w:pPr>
              <w:autoSpaceDE w:val="0"/>
              <w:autoSpaceDN w:val="0"/>
              <w:adjustRightInd w:val="0"/>
              <w:spacing w:before="240" w:after="0" w:line="240" w:lineRule="auto"/>
              <w:jc w:val="both"/>
              <w:rPr>
                <w:rFonts w:ascii="Times New Roman" w:hAnsi="Times New Roman"/>
                <w:sz w:val="24"/>
                <w:szCs w:val="24"/>
              </w:rPr>
            </w:pPr>
            <w:r>
              <w:rPr>
                <w:rFonts w:ascii="Times New Roman" w:eastAsiaTheme="minorHAnsi" w:hAnsi="Times New Roman"/>
                <w:sz w:val="24"/>
                <w:szCs w:val="24"/>
              </w:rPr>
              <w:t xml:space="preserve"> На оплату проживания не более 1 участника Мероприятия в гостиницах и прочих местах временного или краткосрочного размещения, но не более 3500 рублей в сутки.</w:t>
            </w:r>
          </w:p>
        </w:tc>
        <w:tc>
          <w:tcPr>
            <w:tcW w:w="5953" w:type="dxa"/>
          </w:tcPr>
          <w:p w:rsidR="0063353A" w:rsidRDefault="0063353A" w:rsidP="00E57D8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юридическим лицам (за исключением государственных (муниципальных) учреждений), осуществляющим туроператорскую деятельность по внутреннему и въездному туризму </w:t>
            </w:r>
          </w:p>
          <w:p w:rsidR="0063353A" w:rsidRPr="008C5E6E" w:rsidRDefault="0063353A" w:rsidP="00E57D8A">
            <w:pPr>
              <w:spacing w:after="0"/>
              <w:rPr>
                <w:rFonts w:ascii="Times New Roman" w:hAnsi="Times New Roman"/>
                <w:sz w:val="24"/>
                <w:szCs w:val="24"/>
              </w:rPr>
            </w:pPr>
          </w:p>
        </w:tc>
      </w:tr>
    </w:tbl>
    <w:p w:rsidR="00400B74" w:rsidRDefault="00063437" w:rsidP="00026F1B">
      <w:pPr>
        <w:spacing w:after="0"/>
        <w:jc w:val="center"/>
        <w:rPr>
          <w:rFonts w:ascii="Times New Roman" w:hAnsi="Times New Roman"/>
          <w:b/>
          <w:sz w:val="28"/>
          <w:szCs w:val="28"/>
        </w:rPr>
      </w:pPr>
      <w:r w:rsidRPr="00CB7DB7">
        <w:rPr>
          <w:rFonts w:ascii="Times New Roman" w:hAnsi="Times New Roman"/>
          <w:b/>
          <w:sz w:val="28"/>
          <w:szCs w:val="28"/>
        </w:rPr>
        <w:t xml:space="preserve">Меры </w:t>
      </w:r>
      <w:r w:rsidR="008B1104" w:rsidRPr="00CB7DB7">
        <w:rPr>
          <w:rFonts w:ascii="Times New Roman" w:hAnsi="Times New Roman"/>
          <w:b/>
          <w:sz w:val="28"/>
          <w:szCs w:val="28"/>
        </w:rPr>
        <w:t>поддержк</w:t>
      </w:r>
      <w:r w:rsidR="00783F4A">
        <w:rPr>
          <w:rFonts w:ascii="Times New Roman" w:hAnsi="Times New Roman"/>
          <w:b/>
          <w:sz w:val="28"/>
          <w:szCs w:val="28"/>
        </w:rPr>
        <w:t>и</w:t>
      </w:r>
      <w:r w:rsidR="002771F0">
        <w:rPr>
          <w:rFonts w:ascii="Times New Roman" w:hAnsi="Times New Roman"/>
          <w:b/>
          <w:sz w:val="28"/>
          <w:szCs w:val="28"/>
        </w:rPr>
        <w:t xml:space="preserve">, предусмотренные </w:t>
      </w:r>
      <w:r w:rsidR="00783F4A">
        <w:rPr>
          <w:rFonts w:ascii="Times New Roman" w:hAnsi="Times New Roman"/>
          <w:b/>
          <w:sz w:val="28"/>
          <w:szCs w:val="28"/>
        </w:rPr>
        <w:t>планом</w:t>
      </w:r>
      <w:r w:rsidRPr="00CB7DB7">
        <w:rPr>
          <w:rFonts w:ascii="Times New Roman" w:hAnsi="Times New Roman"/>
          <w:b/>
          <w:sz w:val="28"/>
          <w:szCs w:val="28"/>
        </w:rPr>
        <w:t xml:space="preserve"> первоочередных действий по обеспечению развития эконо</w:t>
      </w:r>
      <w:r w:rsidR="00CB7DB7">
        <w:rPr>
          <w:rFonts w:ascii="Times New Roman" w:hAnsi="Times New Roman"/>
          <w:b/>
          <w:sz w:val="28"/>
          <w:szCs w:val="28"/>
        </w:rPr>
        <w:t>мики  ХМАО-Югры в условиях внеш</w:t>
      </w:r>
      <w:r w:rsidRPr="00CB7DB7">
        <w:rPr>
          <w:rFonts w:ascii="Times New Roman" w:hAnsi="Times New Roman"/>
          <w:b/>
          <w:sz w:val="28"/>
          <w:szCs w:val="28"/>
        </w:rPr>
        <w:t>него</w:t>
      </w:r>
      <w:r w:rsidR="00CB7DB7">
        <w:rPr>
          <w:rFonts w:ascii="Times New Roman" w:hAnsi="Times New Roman"/>
          <w:b/>
          <w:sz w:val="28"/>
          <w:szCs w:val="28"/>
        </w:rPr>
        <w:t xml:space="preserve">санкционного давления </w:t>
      </w:r>
    </w:p>
    <w:p w:rsidR="00CB7DB7" w:rsidRPr="00400B74" w:rsidRDefault="00793355" w:rsidP="00026F1B">
      <w:pPr>
        <w:spacing w:after="0"/>
        <w:jc w:val="center"/>
        <w:rPr>
          <w:rFonts w:ascii="Times New Roman" w:hAnsi="Times New Roman"/>
          <w:b/>
          <w:sz w:val="24"/>
          <w:szCs w:val="24"/>
        </w:rPr>
      </w:pPr>
      <w:r w:rsidRPr="00400B74">
        <w:rPr>
          <w:rFonts w:ascii="Times New Roman" w:hAnsi="Times New Roman"/>
          <w:b/>
          <w:sz w:val="24"/>
          <w:szCs w:val="24"/>
        </w:rPr>
        <w:t>(распоряжение  Правительства ХМАО-Югры о 25.03.2022 № 118-рп)</w:t>
      </w:r>
    </w:p>
    <w:tbl>
      <w:tblPr>
        <w:tblW w:w="1502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209"/>
        <w:gridCol w:w="3714"/>
        <w:gridCol w:w="5103"/>
      </w:tblGrid>
      <w:tr w:rsidR="00522D43" w:rsidRPr="000A5E2C" w:rsidTr="00C73C55">
        <w:tc>
          <w:tcPr>
            <w:tcW w:w="6209" w:type="dxa"/>
            <w:shd w:val="clear" w:color="auto" w:fill="auto"/>
          </w:tcPr>
          <w:p w:rsidR="00522D43" w:rsidRPr="00C121BC" w:rsidRDefault="00522D43" w:rsidP="008056F1">
            <w:pPr>
              <w:jc w:val="both"/>
              <w:rPr>
                <w:rFonts w:ascii="Times New Roman" w:hAnsi="Times New Roman"/>
                <w:sz w:val="24"/>
                <w:szCs w:val="24"/>
              </w:rPr>
            </w:pPr>
            <w:r w:rsidRPr="00C121BC">
              <w:rPr>
                <w:rFonts w:ascii="Times New Roman" w:hAnsi="Times New Roman"/>
                <w:sz w:val="24"/>
                <w:szCs w:val="24"/>
              </w:rPr>
              <w:t>Меры поддержки</w:t>
            </w:r>
          </w:p>
        </w:tc>
        <w:tc>
          <w:tcPr>
            <w:tcW w:w="3714" w:type="dxa"/>
            <w:shd w:val="clear" w:color="auto" w:fill="auto"/>
          </w:tcPr>
          <w:p w:rsidR="00522D43" w:rsidRPr="00C121BC" w:rsidRDefault="00522D43" w:rsidP="00A73BB3">
            <w:pPr>
              <w:rPr>
                <w:rFonts w:ascii="Times New Roman" w:hAnsi="Times New Roman"/>
                <w:sz w:val="24"/>
                <w:szCs w:val="24"/>
              </w:rPr>
            </w:pPr>
            <w:r w:rsidRPr="00C121BC">
              <w:rPr>
                <w:rFonts w:ascii="Times New Roman" w:hAnsi="Times New Roman"/>
                <w:sz w:val="24"/>
                <w:szCs w:val="24"/>
              </w:rPr>
              <w:t>Исполнитель</w:t>
            </w:r>
          </w:p>
        </w:tc>
        <w:tc>
          <w:tcPr>
            <w:tcW w:w="5103" w:type="dxa"/>
            <w:shd w:val="clear" w:color="auto" w:fill="auto"/>
          </w:tcPr>
          <w:p w:rsidR="00522D43" w:rsidRPr="00C121BC" w:rsidRDefault="00522D43" w:rsidP="008056F1">
            <w:pPr>
              <w:rPr>
                <w:rFonts w:ascii="Times New Roman" w:hAnsi="Times New Roman"/>
                <w:sz w:val="24"/>
                <w:szCs w:val="24"/>
              </w:rPr>
            </w:pPr>
            <w:r w:rsidRPr="00C121BC">
              <w:rPr>
                <w:rFonts w:ascii="Times New Roman" w:hAnsi="Times New Roman"/>
                <w:sz w:val="24"/>
                <w:szCs w:val="24"/>
              </w:rPr>
              <w:t>Результат</w:t>
            </w:r>
          </w:p>
        </w:tc>
      </w:tr>
      <w:tr w:rsidR="00382DBB" w:rsidRPr="000A5E2C" w:rsidTr="00C73C55">
        <w:tc>
          <w:tcPr>
            <w:tcW w:w="6209" w:type="dxa"/>
            <w:shd w:val="clear" w:color="auto" w:fill="auto"/>
          </w:tcPr>
          <w:p w:rsidR="00382DBB" w:rsidRPr="00C121BC" w:rsidRDefault="00382DBB" w:rsidP="00C121BC">
            <w:pPr>
              <w:jc w:val="both"/>
              <w:rPr>
                <w:rFonts w:ascii="Times New Roman" w:hAnsi="Times New Roman"/>
                <w:sz w:val="24"/>
                <w:szCs w:val="24"/>
              </w:rPr>
            </w:pPr>
            <w:r w:rsidRPr="00C121BC">
              <w:rPr>
                <w:rFonts w:ascii="Times New Roman" w:hAnsi="Times New Roman"/>
                <w:sz w:val="24"/>
                <w:szCs w:val="24"/>
              </w:rPr>
              <w:t>Установление пониженной ставки в размере 4 % по упрощенной системе налогообложения для налогоплательщиков с объектом налогообложения «доходы» на 2022 год</w:t>
            </w:r>
          </w:p>
        </w:tc>
        <w:tc>
          <w:tcPr>
            <w:tcW w:w="3714" w:type="dxa"/>
            <w:shd w:val="clear" w:color="auto" w:fill="auto"/>
          </w:tcPr>
          <w:p w:rsidR="00382DBB" w:rsidRPr="00C121BC" w:rsidRDefault="00382DBB" w:rsidP="00C121BC">
            <w:pPr>
              <w:rPr>
                <w:rFonts w:ascii="Times New Roman" w:hAnsi="Times New Roman"/>
                <w:sz w:val="24"/>
                <w:szCs w:val="24"/>
              </w:rPr>
            </w:pPr>
            <w:r w:rsidRPr="00C121BC">
              <w:rPr>
                <w:rFonts w:ascii="Times New Roman" w:hAnsi="Times New Roman"/>
                <w:sz w:val="24"/>
                <w:szCs w:val="24"/>
              </w:rPr>
              <w:t>Департамент финансов автономного округа</w:t>
            </w:r>
          </w:p>
        </w:tc>
        <w:tc>
          <w:tcPr>
            <w:tcW w:w="5103" w:type="dxa"/>
            <w:shd w:val="clear" w:color="auto" w:fill="auto"/>
          </w:tcPr>
          <w:p w:rsidR="00382DBB" w:rsidRPr="00C121BC" w:rsidRDefault="00382DBB" w:rsidP="00C121BC">
            <w:pPr>
              <w:rPr>
                <w:rFonts w:ascii="Times New Roman" w:hAnsi="Times New Roman"/>
                <w:sz w:val="24"/>
                <w:szCs w:val="24"/>
              </w:rPr>
            </w:pPr>
            <w:r w:rsidRPr="00C121BC">
              <w:rPr>
                <w:rFonts w:ascii="Times New Roman" w:hAnsi="Times New Roman"/>
                <w:sz w:val="24"/>
                <w:szCs w:val="24"/>
              </w:rPr>
              <w:t>снижение налоговой нагрузки для налогоплательщиков</w:t>
            </w:r>
          </w:p>
        </w:tc>
      </w:tr>
      <w:tr w:rsidR="00382DBB" w:rsidRPr="000A5E2C" w:rsidTr="00C73C55">
        <w:tc>
          <w:tcPr>
            <w:tcW w:w="6209" w:type="dxa"/>
            <w:shd w:val="clear" w:color="auto" w:fill="auto"/>
            <w:hideMark/>
          </w:tcPr>
          <w:p w:rsidR="00382DBB" w:rsidRPr="00C121BC" w:rsidRDefault="00382DBB" w:rsidP="00C121BC">
            <w:pPr>
              <w:jc w:val="both"/>
              <w:rPr>
                <w:rFonts w:ascii="Times New Roman" w:hAnsi="Times New Roman"/>
                <w:sz w:val="24"/>
                <w:szCs w:val="24"/>
              </w:rPr>
            </w:pPr>
            <w:r w:rsidRPr="00C121BC">
              <w:rPr>
                <w:rFonts w:ascii="Times New Roman" w:hAnsi="Times New Roman"/>
                <w:sz w:val="24"/>
                <w:szCs w:val="24"/>
              </w:rPr>
              <w:t xml:space="preserve">Продление на 2022 год действия подпункта 15 пункта 1 статьи 4 Закона автономного округа от 29 ноября 2010 года № 190-оз «О налоге на имущество организаций», предусматривающего освобождение от уплаты налога на имущество собственников объектов недвижимого имущества, предоставленное в аренду субъектам малого и среднего предпринимательства (далее – МСП) для осуществления деятельности в социально значимых </w:t>
            </w:r>
            <w:r w:rsidRPr="00C121BC">
              <w:rPr>
                <w:rFonts w:ascii="Times New Roman" w:hAnsi="Times New Roman"/>
                <w:sz w:val="24"/>
                <w:szCs w:val="24"/>
              </w:rPr>
              <w:lastRenderedPageBreak/>
              <w:t>сферах, при условии снижения арендной платы не менее чем на 50 %</w:t>
            </w:r>
          </w:p>
        </w:tc>
        <w:tc>
          <w:tcPr>
            <w:tcW w:w="3714" w:type="dxa"/>
            <w:shd w:val="clear" w:color="auto" w:fill="auto"/>
            <w:hideMark/>
          </w:tcPr>
          <w:p w:rsidR="00382DBB" w:rsidRPr="00C121BC" w:rsidRDefault="00382DBB" w:rsidP="00C121BC">
            <w:pPr>
              <w:rPr>
                <w:rFonts w:ascii="Times New Roman" w:hAnsi="Times New Roman"/>
                <w:sz w:val="24"/>
                <w:szCs w:val="24"/>
              </w:rPr>
            </w:pPr>
            <w:r w:rsidRPr="00C121BC">
              <w:rPr>
                <w:rFonts w:ascii="Times New Roman" w:hAnsi="Times New Roman"/>
                <w:sz w:val="24"/>
                <w:szCs w:val="24"/>
              </w:rPr>
              <w:lastRenderedPageBreak/>
              <w:t xml:space="preserve">Департамент финансов автономного округа, </w:t>
            </w:r>
          </w:p>
        </w:tc>
        <w:tc>
          <w:tcPr>
            <w:tcW w:w="5103" w:type="dxa"/>
            <w:shd w:val="clear" w:color="auto" w:fill="auto"/>
            <w:hideMark/>
          </w:tcPr>
          <w:p w:rsidR="00382DBB" w:rsidRPr="00C121BC" w:rsidRDefault="00382DBB" w:rsidP="00C121BC">
            <w:pPr>
              <w:rPr>
                <w:rFonts w:ascii="Times New Roman" w:hAnsi="Times New Roman"/>
                <w:sz w:val="24"/>
                <w:szCs w:val="24"/>
              </w:rPr>
            </w:pPr>
            <w:r w:rsidRPr="00C121BC">
              <w:rPr>
                <w:rFonts w:ascii="Times New Roman" w:hAnsi="Times New Roman"/>
                <w:sz w:val="24"/>
                <w:szCs w:val="24"/>
              </w:rPr>
              <w:t>снижение налоговой нагрузки для налогоплательщиков</w:t>
            </w:r>
          </w:p>
        </w:tc>
      </w:tr>
      <w:tr w:rsidR="00382DBB" w:rsidRPr="000A5E2C" w:rsidTr="00C73C55">
        <w:tc>
          <w:tcPr>
            <w:tcW w:w="6209" w:type="dxa"/>
            <w:shd w:val="clear" w:color="auto" w:fill="auto"/>
            <w:hideMark/>
          </w:tcPr>
          <w:p w:rsidR="00382DBB" w:rsidRPr="00C121BC" w:rsidRDefault="00382DBB" w:rsidP="00C121BC">
            <w:pPr>
              <w:jc w:val="both"/>
              <w:rPr>
                <w:rFonts w:ascii="Times New Roman" w:hAnsi="Times New Roman"/>
                <w:sz w:val="24"/>
                <w:szCs w:val="24"/>
              </w:rPr>
            </w:pPr>
            <w:r w:rsidRPr="00C121BC">
              <w:rPr>
                <w:rFonts w:ascii="Times New Roman" w:hAnsi="Times New Roman"/>
                <w:sz w:val="24"/>
                <w:szCs w:val="24"/>
              </w:rPr>
              <w:lastRenderedPageBreak/>
              <w:t>Установление пониженной ставки налога на прибыль (до 3 %) для налогоплательщиков, осуществляющих деятельность по предоставлению по лицензионному договору прав использования результатов интеллектуальной деятельности, исключительные права на которые принадлежат налогоплательщику и зарегистрированы в федеральном органе исполнительной власти по интеллектуальной собственности</w:t>
            </w:r>
          </w:p>
        </w:tc>
        <w:tc>
          <w:tcPr>
            <w:tcW w:w="3714" w:type="dxa"/>
            <w:shd w:val="clear" w:color="auto" w:fill="auto"/>
            <w:hideMark/>
          </w:tcPr>
          <w:p w:rsidR="00382DBB" w:rsidRPr="00C121BC" w:rsidRDefault="00382DBB" w:rsidP="00C121BC">
            <w:pPr>
              <w:rPr>
                <w:rFonts w:ascii="Times New Roman" w:hAnsi="Times New Roman"/>
                <w:sz w:val="24"/>
                <w:szCs w:val="24"/>
              </w:rPr>
            </w:pPr>
            <w:r w:rsidRPr="00C121BC">
              <w:rPr>
                <w:rFonts w:ascii="Times New Roman" w:hAnsi="Times New Roman"/>
                <w:sz w:val="24"/>
                <w:szCs w:val="24"/>
              </w:rPr>
              <w:t xml:space="preserve">Департамент финансов автономного округа, </w:t>
            </w:r>
          </w:p>
        </w:tc>
        <w:tc>
          <w:tcPr>
            <w:tcW w:w="5103" w:type="dxa"/>
            <w:shd w:val="clear" w:color="auto" w:fill="auto"/>
            <w:hideMark/>
          </w:tcPr>
          <w:p w:rsidR="00382DBB" w:rsidRPr="00C121BC" w:rsidRDefault="00382DBB" w:rsidP="00C121BC">
            <w:pPr>
              <w:rPr>
                <w:rFonts w:ascii="Times New Roman" w:hAnsi="Times New Roman"/>
                <w:sz w:val="24"/>
                <w:szCs w:val="24"/>
              </w:rPr>
            </w:pPr>
            <w:r w:rsidRPr="00C121BC">
              <w:rPr>
                <w:rFonts w:ascii="Times New Roman" w:hAnsi="Times New Roman"/>
                <w:sz w:val="24"/>
                <w:szCs w:val="24"/>
              </w:rPr>
              <w:t>увеличение численности занятых в сфере МСП, включая индивидуальных предпринимателей</w:t>
            </w:r>
          </w:p>
        </w:tc>
      </w:tr>
      <w:tr w:rsidR="00382DBB" w:rsidRPr="000A5E2C" w:rsidTr="00C73C55">
        <w:tc>
          <w:tcPr>
            <w:tcW w:w="6209" w:type="dxa"/>
            <w:shd w:val="clear" w:color="auto" w:fill="auto"/>
          </w:tcPr>
          <w:p w:rsidR="00382DBB" w:rsidRPr="00C121BC" w:rsidRDefault="00382DBB" w:rsidP="00C121BC">
            <w:pPr>
              <w:jc w:val="both"/>
              <w:rPr>
                <w:rFonts w:ascii="Times New Roman" w:hAnsi="Times New Roman"/>
                <w:sz w:val="24"/>
                <w:szCs w:val="24"/>
              </w:rPr>
            </w:pPr>
            <w:r w:rsidRPr="00C121BC">
              <w:rPr>
                <w:rFonts w:ascii="Times New Roman" w:hAnsi="Times New Roman"/>
                <w:sz w:val="24"/>
                <w:szCs w:val="24"/>
              </w:rPr>
              <w:t>Предоставление Фондом «Югорская региональная микрокредитная компания» микрозаймов по ставке не выше 9 %</w:t>
            </w:r>
          </w:p>
        </w:tc>
        <w:tc>
          <w:tcPr>
            <w:tcW w:w="3714" w:type="dxa"/>
            <w:shd w:val="clear" w:color="auto" w:fill="auto"/>
          </w:tcPr>
          <w:p w:rsidR="00382DBB" w:rsidRPr="00C121BC" w:rsidRDefault="00382DBB" w:rsidP="00C121BC">
            <w:pPr>
              <w:rPr>
                <w:rFonts w:ascii="Times New Roman" w:hAnsi="Times New Roman"/>
                <w:sz w:val="24"/>
                <w:szCs w:val="24"/>
              </w:rPr>
            </w:pPr>
            <w:r w:rsidRPr="00C121BC">
              <w:rPr>
                <w:rFonts w:ascii="Times New Roman" w:hAnsi="Times New Roman"/>
                <w:sz w:val="24"/>
                <w:szCs w:val="24"/>
              </w:rPr>
              <w:t xml:space="preserve">Фонд «Югорская региональная микрокредитная компания» </w:t>
            </w:r>
          </w:p>
        </w:tc>
        <w:tc>
          <w:tcPr>
            <w:tcW w:w="5103" w:type="dxa"/>
            <w:shd w:val="clear" w:color="auto" w:fill="auto"/>
          </w:tcPr>
          <w:p w:rsidR="00382DBB" w:rsidRPr="00C121BC" w:rsidRDefault="00382DBB" w:rsidP="00C121BC">
            <w:pPr>
              <w:rPr>
                <w:rFonts w:ascii="Times New Roman" w:hAnsi="Times New Roman"/>
                <w:sz w:val="24"/>
                <w:szCs w:val="24"/>
              </w:rPr>
            </w:pPr>
            <w:r w:rsidRPr="00C121BC">
              <w:rPr>
                <w:rFonts w:ascii="Times New Roman" w:hAnsi="Times New Roman"/>
                <w:sz w:val="24"/>
                <w:szCs w:val="24"/>
              </w:rPr>
              <w:t>более 100 предпринимателей получат финансовую поддержку</w:t>
            </w:r>
          </w:p>
        </w:tc>
      </w:tr>
      <w:tr w:rsidR="00382DBB" w:rsidRPr="000A5E2C" w:rsidTr="00C73C55">
        <w:tc>
          <w:tcPr>
            <w:tcW w:w="6209" w:type="dxa"/>
            <w:shd w:val="clear" w:color="auto" w:fill="auto"/>
          </w:tcPr>
          <w:p w:rsidR="00382DBB" w:rsidRPr="00C121BC" w:rsidRDefault="00382DBB" w:rsidP="00C121BC">
            <w:pPr>
              <w:jc w:val="both"/>
              <w:rPr>
                <w:rFonts w:ascii="Times New Roman" w:hAnsi="Times New Roman"/>
                <w:sz w:val="24"/>
                <w:szCs w:val="24"/>
              </w:rPr>
            </w:pPr>
            <w:r w:rsidRPr="00C121BC">
              <w:rPr>
                <w:rFonts w:ascii="Times New Roman" w:hAnsi="Times New Roman"/>
                <w:sz w:val="24"/>
                <w:szCs w:val="24"/>
              </w:rPr>
              <w:t>Сохранение моратория на начисление неустойки (штрафов, пеней) по договорам микрозайма</w:t>
            </w:r>
          </w:p>
        </w:tc>
        <w:tc>
          <w:tcPr>
            <w:tcW w:w="3714" w:type="dxa"/>
            <w:shd w:val="clear" w:color="auto" w:fill="auto"/>
          </w:tcPr>
          <w:p w:rsidR="00382DBB" w:rsidRPr="00C121BC" w:rsidRDefault="00382DBB" w:rsidP="00C121BC">
            <w:pPr>
              <w:rPr>
                <w:rFonts w:ascii="Times New Roman" w:hAnsi="Times New Roman"/>
                <w:sz w:val="24"/>
                <w:szCs w:val="24"/>
              </w:rPr>
            </w:pPr>
            <w:r w:rsidRPr="00C121BC">
              <w:rPr>
                <w:rFonts w:ascii="Times New Roman" w:hAnsi="Times New Roman"/>
                <w:sz w:val="24"/>
                <w:szCs w:val="24"/>
              </w:rPr>
              <w:t xml:space="preserve">Фонд «Югорская региональная микрокредитная компания» </w:t>
            </w:r>
          </w:p>
        </w:tc>
        <w:tc>
          <w:tcPr>
            <w:tcW w:w="5103" w:type="dxa"/>
            <w:shd w:val="clear" w:color="auto" w:fill="auto"/>
          </w:tcPr>
          <w:p w:rsidR="00382DBB" w:rsidRPr="00C121BC" w:rsidRDefault="00382DBB" w:rsidP="00C121BC">
            <w:pPr>
              <w:rPr>
                <w:rFonts w:ascii="Times New Roman" w:hAnsi="Times New Roman"/>
                <w:sz w:val="24"/>
                <w:szCs w:val="24"/>
              </w:rPr>
            </w:pPr>
            <w:r w:rsidRPr="00C121BC">
              <w:rPr>
                <w:rFonts w:ascii="Times New Roman" w:hAnsi="Times New Roman"/>
                <w:sz w:val="24"/>
                <w:szCs w:val="24"/>
              </w:rPr>
              <w:t>более 100 предпринимателей воспользуются поддержкой</w:t>
            </w:r>
          </w:p>
        </w:tc>
      </w:tr>
      <w:tr w:rsidR="00382DBB" w:rsidRPr="000A5E2C" w:rsidTr="00C73C55">
        <w:tc>
          <w:tcPr>
            <w:tcW w:w="6209" w:type="dxa"/>
            <w:shd w:val="clear" w:color="auto" w:fill="auto"/>
          </w:tcPr>
          <w:p w:rsidR="00382DBB" w:rsidRPr="00C121BC" w:rsidRDefault="00382DBB" w:rsidP="00C121BC">
            <w:pPr>
              <w:jc w:val="both"/>
              <w:rPr>
                <w:rFonts w:ascii="Times New Roman" w:hAnsi="Times New Roman"/>
                <w:sz w:val="24"/>
                <w:szCs w:val="24"/>
              </w:rPr>
            </w:pPr>
            <w:r w:rsidRPr="00C121BC">
              <w:rPr>
                <w:rFonts w:ascii="Times New Roman" w:hAnsi="Times New Roman"/>
                <w:sz w:val="24"/>
                <w:szCs w:val="24"/>
              </w:rPr>
              <w:t>Увеличение сроков по уплате вознаграждения за предоставление поручительства</w:t>
            </w:r>
          </w:p>
        </w:tc>
        <w:tc>
          <w:tcPr>
            <w:tcW w:w="3714" w:type="dxa"/>
            <w:shd w:val="clear" w:color="auto" w:fill="auto"/>
          </w:tcPr>
          <w:p w:rsidR="00382DBB" w:rsidRPr="00C121BC" w:rsidRDefault="00382DBB" w:rsidP="00C121BC">
            <w:pPr>
              <w:rPr>
                <w:rFonts w:ascii="Times New Roman" w:hAnsi="Times New Roman"/>
                <w:sz w:val="24"/>
                <w:szCs w:val="24"/>
              </w:rPr>
            </w:pPr>
            <w:r w:rsidRPr="00C121BC">
              <w:rPr>
                <w:rFonts w:ascii="Times New Roman" w:hAnsi="Times New Roman"/>
                <w:sz w:val="24"/>
                <w:szCs w:val="24"/>
              </w:rPr>
              <w:t xml:space="preserve">Фонд содействия кредитования малого и среднего бизнеса «Югорская региональная гарантийная организация» </w:t>
            </w:r>
          </w:p>
        </w:tc>
        <w:tc>
          <w:tcPr>
            <w:tcW w:w="5103" w:type="dxa"/>
            <w:shd w:val="clear" w:color="auto" w:fill="auto"/>
          </w:tcPr>
          <w:p w:rsidR="00382DBB" w:rsidRPr="00C121BC" w:rsidRDefault="00382DBB" w:rsidP="00C121BC">
            <w:pPr>
              <w:rPr>
                <w:rFonts w:ascii="Times New Roman" w:hAnsi="Times New Roman"/>
                <w:sz w:val="24"/>
                <w:szCs w:val="24"/>
              </w:rPr>
            </w:pPr>
            <w:r w:rsidRPr="00C121BC">
              <w:rPr>
                <w:rFonts w:ascii="Times New Roman" w:hAnsi="Times New Roman"/>
                <w:sz w:val="24"/>
                <w:szCs w:val="24"/>
              </w:rPr>
              <w:t>более 50 предпринимателей воспользуются поддержкой</w:t>
            </w:r>
          </w:p>
        </w:tc>
      </w:tr>
      <w:tr w:rsidR="00382DBB" w:rsidRPr="000A5E2C" w:rsidTr="00C73C55">
        <w:tc>
          <w:tcPr>
            <w:tcW w:w="6209" w:type="dxa"/>
            <w:shd w:val="clear" w:color="auto" w:fill="auto"/>
          </w:tcPr>
          <w:p w:rsidR="00382DBB" w:rsidRPr="00C121BC" w:rsidRDefault="00382DBB" w:rsidP="00C121BC">
            <w:pPr>
              <w:jc w:val="both"/>
              <w:rPr>
                <w:rFonts w:ascii="Times New Roman" w:hAnsi="Times New Roman"/>
                <w:sz w:val="24"/>
                <w:szCs w:val="24"/>
              </w:rPr>
            </w:pPr>
            <w:r w:rsidRPr="00C121BC">
              <w:rPr>
                <w:rFonts w:ascii="Times New Roman" w:hAnsi="Times New Roman"/>
                <w:sz w:val="24"/>
                <w:szCs w:val="24"/>
              </w:rPr>
              <w:t xml:space="preserve">Внедрение коробочного продукта, предусматривающего реструктуризацию предоставленного поручительства Фонда «Югорская региональная гарантийная организация» и услуги Фонда поддержки предпринимательства «Мой Бизнес» по сопровождению бизнеса (разработка франшизы, размещение на электронных торговых площадках, реклама на радио и в сети Интернет, социальные сети, таргетинговая реклама, </w:t>
            </w:r>
            <w:r w:rsidRPr="00C121BC">
              <w:rPr>
                <w:rFonts w:ascii="Times New Roman" w:hAnsi="Times New Roman"/>
                <w:sz w:val="24"/>
                <w:szCs w:val="24"/>
              </w:rPr>
              <w:lastRenderedPageBreak/>
              <w:t>правовая поддержка, финансовое планирование)</w:t>
            </w:r>
          </w:p>
        </w:tc>
        <w:tc>
          <w:tcPr>
            <w:tcW w:w="3714" w:type="dxa"/>
            <w:shd w:val="clear" w:color="auto" w:fill="auto"/>
          </w:tcPr>
          <w:p w:rsidR="00382DBB" w:rsidRPr="00C121BC" w:rsidRDefault="00382DBB" w:rsidP="00C121BC">
            <w:pPr>
              <w:rPr>
                <w:rFonts w:ascii="Times New Roman" w:hAnsi="Times New Roman"/>
                <w:sz w:val="24"/>
                <w:szCs w:val="24"/>
              </w:rPr>
            </w:pPr>
            <w:r w:rsidRPr="00C121BC">
              <w:rPr>
                <w:rFonts w:ascii="Times New Roman" w:hAnsi="Times New Roman"/>
                <w:sz w:val="24"/>
                <w:szCs w:val="24"/>
              </w:rPr>
              <w:lastRenderedPageBreak/>
              <w:t xml:space="preserve">Фонд содействия кредитования малого и среднего бизнеса «Югорская региональная гарантийная организация», Фонд поддержки предпринимательства Югры «Мой Бизнес» </w:t>
            </w:r>
          </w:p>
        </w:tc>
        <w:tc>
          <w:tcPr>
            <w:tcW w:w="5103" w:type="dxa"/>
            <w:shd w:val="clear" w:color="auto" w:fill="auto"/>
          </w:tcPr>
          <w:p w:rsidR="00382DBB" w:rsidRPr="00C121BC" w:rsidRDefault="00382DBB" w:rsidP="00C121BC">
            <w:pPr>
              <w:rPr>
                <w:rFonts w:ascii="Times New Roman" w:hAnsi="Times New Roman"/>
                <w:sz w:val="24"/>
                <w:szCs w:val="24"/>
              </w:rPr>
            </w:pPr>
            <w:r w:rsidRPr="00C121BC">
              <w:rPr>
                <w:rFonts w:ascii="Times New Roman" w:hAnsi="Times New Roman"/>
                <w:sz w:val="24"/>
                <w:szCs w:val="24"/>
              </w:rPr>
              <w:t>более 70 предпринимателей получат поддержку</w:t>
            </w:r>
          </w:p>
        </w:tc>
      </w:tr>
      <w:tr w:rsidR="00C05332" w:rsidRPr="000A5E2C" w:rsidTr="00C73C55">
        <w:tc>
          <w:tcPr>
            <w:tcW w:w="6209"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lastRenderedPageBreak/>
              <w:t>Компенсация банковской процентной ставки и лизинговых платежей, включая затраты первоначального взноса по договорам финансовой аренды, направленные на обеспечение устойчивого развития экономики автономного округа на фоне возросших девальвационных и инфляционных рисков в связи с повышением ключевой ставки Банка России до 20 %</w:t>
            </w:r>
          </w:p>
        </w:tc>
        <w:tc>
          <w:tcPr>
            <w:tcW w:w="3714"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 xml:space="preserve">Фонд поддержки предпринимательства Югры «Мой Бизнес» </w:t>
            </w:r>
          </w:p>
        </w:tc>
        <w:tc>
          <w:tcPr>
            <w:tcW w:w="5103"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более 80 предпринимателей получат финансовую поддержку</w:t>
            </w:r>
          </w:p>
        </w:tc>
      </w:tr>
      <w:tr w:rsidR="00C05332" w:rsidRPr="000A5E2C" w:rsidTr="00C73C55">
        <w:tc>
          <w:tcPr>
            <w:tcW w:w="6209"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Реализация финансовых и иных мер поддержки субъектов МСП производственного сектора, направленных на повышение уровня технологической готовности, модернизацию предприятий, в том числе приобретение оборудования (мероприятия по «выращиванию» субъектов МСП)</w:t>
            </w:r>
          </w:p>
        </w:tc>
        <w:tc>
          <w:tcPr>
            <w:tcW w:w="3714"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Фонд поддержки предпринимательства Югры «Мой Бизнес» (по согласованию)</w:t>
            </w:r>
          </w:p>
        </w:tc>
        <w:tc>
          <w:tcPr>
            <w:tcW w:w="5103"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запланировано оказать поддержку 25 субъектам МСП</w:t>
            </w:r>
          </w:p>
        </w:tc>
      </w:tr>
      <w:tr w:rsidR="00C05332" w:rsidRPr="000A5E2C" w:rsidTr="00C73C55">
        <w:tc>
          <w:tcPr>
            <w:tcW w:w="6209"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Обеспечение льготного доступа субъектов МСП к заемным средствам путем предоставления микрозаймов</w:t>
            </w:r>
          </w:p>
        </w:tc>
        <w:tc>
          <w:tcPr>
            <w:tcW w:w="3714"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 xml:space="preserve">Фонд «Югорская региональная микрокредитная компания» </w:t>
            </w:r>
          </w:p>
        </w:tc>
        <w:tc>
          <w:tcPr>
            <w:tcW w:w="5103"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более 100 субъектов МСП получат микрозаймы по льготной ставке</w:t>
            </w:r>
          </w:p>
        </w:tc>
      </w:tr>
      <w:tr w:rsidR="00C05332" w:rsidRPr="000A5E2C" w:rsidTr="00C73C55">
        <w:tc>
          <w:tcPr>
            <w:tcW w:w="6209" w:type="dxa"/>
            <w:shd w:val="clear" w:color="auto" w:fill="auto"/>
            <w:hideMark/>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Поддержка субъектов МСП – экспортеров, направленная на стимулирование их экспортной деятельности в условиях внешнего санкционного давления, в целях их мотивации по выходу на новые рынки и сохранению объемов экспорта в регионе, в том числе несырьевого сектора экономики</w:t>
            </w:r>
          </w:p>
        </w:tc>
        <w:tc>
          <w:tcPr>
            <w:tcW w:w="3714" w:type="dxa"/>
            <w:shd w:val="clear" w:color="auto" w:fill="auto"/>
            <w:hideMark/>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 xml:space="preserve">Фонд поддержки предпринимательства Югры «Мой Бизнес» </w:t>
            </w:r>
          </w:p>
        </w:tc>
        <w:tc>
          <w:tcPr>
            <w:tcW w:w="5103" w:type="dxa"/>
            <w:shd w:val="clear" w:color="auto" w:fill="auto"/>
            <w:hideMark/>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не менее 10 экспортеров получат поддержку</w:t>
            </w:r>
          </w:p>
        </w:tc>
      </w:tr>
      <w:tr w:rsidR="00C05332" w:rsidRPr="000A5E2C" w:rsidTr="00C73C55">
        <w:tc>
          <w:tcPr>
            <w:tcW w:w="6209"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Снижение размера арендной платы по договорам аренды государственного имущества и земельных участков, государственная собственность на которые не разграничена</w:t>
            </w:r>
          </w:p>
        </w:tc>
        <w:tc>
          <w:tcPr>
            <w:tcW w:w="3714"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Департамент по управлению государственным имуществом автономного округа</w:t>
            </w:r>
          </w:p>
        </w:tc>
        <w:tc>
          <w:tcPr>
            <w:tcW w:w="5103"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снижение нагрузки в условиях санкций</w:t>
            </w:r>
          </w:p>
        </w:tc>
      </w:tr>
      <w:tr w:rsidR="00C05332" w:rsidRPr="000A5E2C" w:rsidTr="00C73C55">
        <w:tc>
          <w:tcPr>
            <w:tcW w:w="6209"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 xml:space="preserve">Установить мораторий на начисление пеней за </w:t>
            </w:r>
            <w:r w:rsidRPr="00C121BC">
              <w:rPr>
                <w:rFonts w:ascii="Times New Roman" w:hAnsi="Times New Roman"/>
                <w:sz w:val="24"/>
                <w:szCs w:val="24"/>
              </w:rPr>
              <w:lastRenderedPageBreak/>
              <w:t>неисполнение обязательств по уплате основного долга и процентов за период с 24 февраля 2022 года по 31 декабря 2022 года по действующим договорам займа Фонда развития Югры</w:t>
            </w:r>
          </w:p>
        </w:tc>
        <w:tc>
          <w:tcPr>
            <w:tcW w:w="3714"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lastRenderedPageBreak/>
              <w:t xml:space="preserve">Фонд развития Югры </w:t>
            </w:r>
          </w:p>
        </w:tc>
        <w:tc>
          <w:tcPr>
            <w:tcW w:w="5103"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 xml:space="preserve">снижение давления на предприятия, </w:t>
            </w:r>
            <w:r w:rsidRPr="00C121BC">
              <w:rPr>
                <w:rFonts w:ascii="Times New Roman" w:hAnsi="Times New Roman"/>
                <w:sz w:val="24"/>
                <w:szCs w:val="24"/>
              </w:rPr>
              <w:lastRenderedPageBreak/>
              <w:t>получившие меры поддержки в 2020-2021 годах</w:t>
            </w:r>
          </w:p>
        </w:tc>
      </w:tr>
      <w:tr w:rsidR="00C05332" w:rsidRPr="000A5E2C" w:rsidTr="00C73C55">
        <w:tc>
          <w:tcPr>
            <w:tcW w:w="6209"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lastRenderedPageBreak/>
              <w:t>Предоставление отсрочки по погашению платежей по возврату основного долга, подлежащих оплате в течение 2022 года, по действующим договорам займа Фонда развития Югры</w:t>
            </w:r>
          </w:p>
        </w:tc>
        <w:tc>
          <w:tcPr>
            <w:tcW w:w="3714"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 xml:space="preserve">Фонд развития Югры </w:t>
            </w:r>
          </w:p>
        </w:tc>
        <w:tc>
          <w:tcPr>
            <w:tcW w:w="5103"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снижение давления на предприятия, получившие меры поддержки в 2020-2021 годах</w:t>
            </w:r>
          </w:p>
        </w:tc>
      </w:tr>
      <w:tr w:rsidR="00C05332" w:rsidRPr="00C121BC" w:rsidTr="00C73C55">
        <w:tc>
          <w:tcPr>
            <w:tcW w:w="6209"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 xml:space="preserve">Предоставление субсидии на возмещение части затрат на реализацию инвестиционных проектов по модернизации и техническому перевооружению производственных мощностей и развитию промышленных предприятий, осуществляющих импортозамещение (расширить для таких предприятий перечень затрат, подлежащих компенсации, дополнив затратами на доставку оборудования; увеличить уровень компенсируемых затрат на приобретение оборудования) </w:t>
            </w:r>
          </w:p>
        </w:tc>
        <w:tc>
          <w:tcPr>
            <w:tcW w:w="3714"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 xml:space="preserve">Департамент промышленности автономного округа </w:t>
            </w:r>
          </w:p>
        </w:tc>
        <w:tc>
          <w:tcPr>
            <w:tcW w:w="5103"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сохранение 366 рабочих мест. Объем налоговых отчислений в бюджет автономного округа планируется на уровне 425 млн. рублей</w:t>
            </w:r>
          </w:p>
        </w:tc>
      </w:tr>
      <w:tr w:rsidR="00C05332" w:rsidRPr="00C121BC" w:rsidTr="00C73C55">
        <w:tc>
          <w:tcPr>
            <w:tcW w:w="6209"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Продление сроков достижения результатов предоставления субсидии по ранее заключенным соглашениям с промышленными предприятиями, предоставление отчетности по которым выпадает на период 2022 года (2022 льготный период для предприятий, первым отчетным периодом определить 2023 год, отчитываются за 3 года)</w:t>
            </w:r>
          </w:p>
        </w:tc>
        <w:tc>
          <w:tcPr>
            <w:tcW w:w="3714"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Департамент промышленности автономного округа</w:t>
            </w:r>
          </w:p>
        </w:tc>
        <w:tc>
          <w:tcPr>
            <w:tcW w:w="5103"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снижение давления на предприятия, получившие меры поддержки в 2020-2021 годах</w:t>
            </w:r>
          </w:p>
        </w:tc>
      </w:tr>
      <w:tr w:rsidR="00C05332" w:rsidRPr="00C121BC" w:rsidTr="00C73C55">
        <w:tc>
          <w:tcPr>
            <w:tcW w:w="6209"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Предоставление финансовой поддержки в форме займов (на льготных условиях), компенсации процентной ставки по кредитам и займам, участия в договорах инвестиционного товарищества:</w:t>
            </w:r>
          </w:p>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lastRenderedPageBreak/>
              <w:t>Возмещение промышленным предприятиям и региональным операторам в сфере ТКО части затрат на обслуживание кредитов и займов, направленных на увеличение объемов реализации продукции и повышение конкурентоспособности промышленной продукции (компенсация процентной ставки в размере 1/2 ключевой ставки Центрального банка Российской Федерации по кредитным договорам, договорам займа, заключенным не позднее 1 января 2022 года);</w:t>
            </w:r>
          </w:p>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Предоставление предприятиям пищевой промышленности льготного займа на пополнение оборотных средств от 5 до 20 млн. рублей;</w:t>
            </w:r>
          </w:p>
        </w:tc>
        <w:tc>
          <w:tcPr>
            <w:tcW w:w="3714"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lastRenderedPageBreak/>
              <w:t xml:space="preserve">Фонд развития Югры </w:t>
            </w:r>
          </w:p>
        </w:tc>
        <w:tc>
          <w:tcPr>
            <w:tcW w:w="5103"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Сохранение 657 рабочих мест</w:t>
            </w:r>
          </w:p>
        </w:tc>
      </w:tr>
      <w:tr w:rsidR="00C05332" w:rsidRPr="00C121BC" w:rsidTr="00C73C55">
        <w:tc>
          <w:tcPr>
            <w:tcW w:w="6209"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lastRenderedPageBreak/>
              <w:t>Снижение требований к значениям показателей результативности для грантополучателей Акселератора технологических стартапов в автономном округе</w:t>
            </w:r>
          </w:p>
        </w:tc>
        <w:tc>
          <w:tcPr>
            <w:tcW w:w="3714"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Департамент промышленности автономного округа</w:t>
            </w:r>
          </w:p>
        </w:tc>
        <w:tc>
          <w:tcPr>
            <w:tcW w:w="5103"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внедрение инновационных технологий и создание инновационной среды для развития автономного округа</w:t>
            </w:r>
          </w:p>
        </w:tc>
      </w:tr>
      <w:tr w:rsidR="00C05332" w:rsidRPr="00C121BC" w:rsidTr="00C73C55">
        <w:tc>
          <w:tcPr>
            <w:tcW w:w="6209"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Сохранение процентной ставки по займам, привлеченным на реализацию инвестиционных проектов в сфере АПК</w:t>
            </w:r>
          </w:p>
        </w:tc>
        <w:tc>
          <w:tcPr>
            <w:tcW w:w="3714"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Департамент промышленности и туризма автономного округа, Фонд развития Югры (по согласованию)</w:t>
            </w:r>
          </w:p>
        </w:tc>
        <w:tc>
          <w:tcPr>
            <w:tcW w:w="5103"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стабилизация финансово-экономического положения товаропроизводителей, реализация инвестиционных проектов в установленные сроки</w:t>
            </w:r>
          </w:p>
        </w:tc>
      </w:tr>
      <w:tr w:rsidR="00C05332" w:rsidRPr="000A5E2C" w:rsidTr="00C73C55">
        <w:tc>
          <w:tcPr>
            <w:tcW w:w="6209"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Неприменение мер реагирования, штрафных санкций к товаропроизводителям сельскохозяйственной и пищевой продукции в случае недостижения целевых показателей, установленных соглашениями о предоставлении государственной поддержки</w:t>
            </w:r>
          </w:p>
        </w:tc>
        <w:tc>
          <w:tcPr>
            <w:tcW w:w="3714"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t>Департамент промышленности автономного округа</w:t>
            </w:r>
          </w:p>
        </w:tc>
        <w:tc>
          <w:tcPr>
            <w:tcW w:w="5103"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стабилизация финансово-экономического положения товаропроизводителей, сохранение объемов производства сельскохозяйственной и пищевой продукции</w:t>
            </w:r>
          </w:p>
        </w:tc>
      </w:tr>
      <w:tr w:rsidR="00C05332" w:rsidRPr="000A5E2C" w:rsidTr="00C73C55">
        <w:tc>
          <w:tcPr>
            <w:tcW w:w="6209"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 xml:space="preserve">Предоставление субсидий в форме гранта из бюджета автономного округа на создание и развитие сети баз отдыха, глэмпингов, объектов этнографического и </w:t>
            </w:r>
            <w:r w:rsidRPr="00C121BC">
              <w:rPr>
                <w:rFonts w:ascii="Times New Roman" w:hAnsi="Times New Roman"/>
                <w:sz w:val="24"/>
                <w:szCs w:val="24"/>
              </w:rPr>
              <w:lastRenderedPageBreak/>
              <w:t xml:space="preserve">сельского туризма, создание туристических маршрутов </w:t>
            </w:r>
            <w:r w:rsidRPr="00C121BC">
              <w:rPr>
                <w:rFonts w:ascii="Times New Roman" w:hAnsi="Times New Roman"/>
                <w:sz w:val="24"/>
                <w:szCs w:val="24"/>
              </w:rPr>
              <w:br w:type="page"/>
            </w:r>
            <w:r w:rsidRPr="00C121BC">
              <w:rPr>
                <w:rFonts w:ascii="Times New Roman" w:hAnsi="Times New Roman"/>
                <w:sz w:val="24"/>
                <w:szCs w:val="24"/>
              </w:rPr>
              <w:br w:type="page"/>
            </w:r>
          </w:p>
        </w:tc>
        <w:tc>
          <w:tcPr>
            <w:tcW w:w="3714" w:type="dxa"/>
            <w:shd w:val="clear" w:color="auto" w:fill="auto"/>
          </w:tcPr>
          <w:p w:rsidR="00C05332" w:rsidRPr="00C121BC" w:rsidRDefault="00C05332" w:rsidP="00C121BC">
            <w:pPr>
              <w:rPr>
                <w:rFonts w:ascii="Times New Roman" w:hAnsi="Times New Roman"/>
                <w:sz w:val="24"/>
                <w:szCs w:val="24"/>
              </w:rPr>
            </w:pPr>
            <w:r w:rsidRPr="00C121BC">
              <w:rPr>
                <w:rFonts w:ascii="Times New Roman" w:hAnsi="Times New Roman"/>
                <w:sz w:val="24"/>
                <w:szCs w:val="24"/>
              </w:rPr>
              <w:lastRenderedPageBreak/>
              <w:t>Департамент промышленности автономного округа</w:t>
            </w:r>
          </w:p>
        </w:tc>
        <w:tc>
          <w:tcPr>
            <w:tcW w:w="5103" w:type="dxa"/>
            <w:shd w:val="clear" w:color="auto" w:fill="auto"/>
          </w:tcPr>
          <w:p w:rsidR="00C05332" w:rsidRPr="00C121BC" w:rsidRDefault="00C05332" w:rsidP="00C121BC">
            <w:pPr>
              <w:jc w:val="both"/>
              <w:rPr>
                <w:rFonts w:ascii="Times New Roman" w:hAnsi="Times New Roman"/>
                <w:sz w:val="24"/>
                <w:szCs w:val="24"/>
              </w:rPr>
            </w:pPr>
            <w:r w:rsidRPr="00C121BC">
              <w:rPr>
                <w:rFonts w:ascii="Times New Roman" w:hAnsi="Times New Roman"/>
                <w:sz w:val="24"/>
                <w:szCs w:val="24"/>
              </w:rPr>
              <w:t>Не менее 7 предпринимателей получат поддержку</w:t>
            </w:r>
          </w:p>
        </w:tc>
      </w:tr>
    </w:tbl>
    <w:p w:rsidR="008B1104" w:rsidRDefault="00180F7E" w:rsidP="00180F7E">
      <w:pPr>
        <w:spacing w:after="0"/>
        <w:jc w:val="center"/>
        <w:rPr>
          <w:rFonts w:ascii="Times New Roman" w:hAnsi="Times New Roman"/>
          <w:b/>
          <w:sz w:val="28"/>
          <w:szCs w:val="28"/>
        </w:rPr>
      </w:pPr>
      <w:r>
        <w:rPr>
          <w:rFonts w:ascii="Times New Roman" w:hAnsi="Times New Roman"/>
          <w:b/>
          <w:sz w:val="28"/>
          <w:szCs w:val="28"/>
        </w:rPr>
        <w:lastRenderedPageBreak/>
        <w:t>Федеральные м</w:t>
      </w:r>
      <w:r w:rsidR="004F6EA9">
        <w:rPr>
          <w:rFonts w:ascii="Times New Roman" w:hAnsi="Times New Roman"/>
          <w:b/>
          <w:sz w:val="28"/>
          <w:szCs w:val="28"/>
        </w:rPr>
        <w:t xml:space="preserve">еры </w:t>
      </w:r>
      <w:r w:rsidRPr="00CB7DB7">
        <w:rPr>
          <w:rFonts w:ascii="Times New Roman" w:hAnsi="Times New Roman"/>
          <w:b/>
          <w:sz w:val="28"/>
          <w:szCs w:val="28"/>
        </w:rPr>
        <w:t>поддержк</w:t>
      </w:r>
      <w:r w:rsidR="00D576D3">
        <w:rPr>
          <w:rFonts w:ascii="Times New Roman" w:hAnsi="Times New Roman"/>
          <w:b/>
          <w:sz w:val="28"/>
          <w:szCs w:val="28"/>
        </w:rPr>
        <w:t>и</w:t>
      </w:r>
      <w:bookmarkStart w:id="0" w:name="_GoBack"/>
      <w:bookmarkEnd w:id="0"/>
    </w:p>
    <w:tbl>
      <w:tblPr>
        <w:tblW w:w="48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93"/>
        <w:gridCol w:w="2156"/>
        <w:gridCol w:w="5033"/>
      </w:tblGrid>
      <w:tr w:rsidR="00454D15" w:rsidRPr="00BD25EC" w:rsidTr="0082566E">
        <w:tc>
          <w:tcPr>
            <w:tcW w:w="8076" w:type="dxa"/>
          </w:tcPr>
          <w:p w:rsidR="00454D15" w:rsidRPr="008B1104" w:rsidRDefault="00454D15" w:rsidP="00E57D8A">
            <w:pPr>
              <w:autoSpaceDE w:val="0"/>
              <w:autoSpaceDN w:val="0"/>
              <w:adjustRightInd w:val="0"/>
              <w:spacing w:before="220" w:after="0" w:line="240" w:lineRule="auto"/>
              <w:rPr>
                <w:rFonts w:ascii="Times New Roman" w:eastAsiaTheme="minorHAnsi" w:hAnsi="Times New Roman"/>
                <w:bCs/>
              </w:rPr>
            </w:pPr>
            <w:r>
              <w:rPr>
                <w:rFonts w:ascii="Times New Roman" w:eastAsiaTheme="minorHAnsi" w:hAnsi="Times New Roman"/>
                <w:bCs/>
              </w:rPr>
              <w:t xml:space="preserve">                   Меры поддержки</w:t>
            </w:r>
          </w:p>
        </w:tc>
        <w:tc>
          <w:tcPr>
            <w:tcW w:w="2125" w:type="dxa"/>
          </w:tcPr>
          <w:p w:rsidR="00454D15" w:rsidRDefault="00454D15" w:rsidP="00E57D8A">
            <w:pPr>
              <w:pStyle w:val="ConsPlusNormal"/>
              <w:widowControl/>
              <w:ind w:firstLine="33"/>
              <w:jc w:val="center"/>
              <w:rPr>
                <w:rFonts w:ascii="Times New Roman" w:hAnsi="Times New Roman" w:cs="Times New Roman"/>
                <w:sz w:val="22"/>
                <w:szCs w:val="22"/>
              </w:rPr>
            </w:pPr>
          </w:p>
          <w:p w:rsidR="00454D15" w:rsidRPr="00BD25EC" w:rsidRDefault="00454D15" w:rsidP="00E57D8A">
            <w:pPr>
              <w:pStyle w:val="ConsPlusNormal"/>
              <w:widowControl/>
              <w:ind w:firstLine="33"/>
              <w:jc w:val="center"/>
              <w:rPr>
                <w:rFonts w:ascii="Times New Roman" w:hAnsi="Times New Roman" w:cs="Times New Roman"/>
                <w:sz w:val="22"/>
                <w:szCs w:val="22"/>
              </w:rPr>
            </w:pPr>
            <w:r>
              <w:rPr>
                <w:rFonts w:ascii="Times New Roman" w:hAnsi="Times New Roman" w:cs="Times New Roman"/>
                <w:sz w:val="22"/>
                <w:szCs w:val="22"/>
              </w:rPr>
              <w:t>Организация (исполнитель)</w:t>
            </w:r>
          </w:p>
        </w:tc>
        <w:tc>
          <w:tcPr>
            <w:tcW w:w="4961" w:type="dxa"/>
          </w:tcPr>
          <w:p w:rsidR="00454D15" w:rsidRDefault="00454D15" w:rsidP="00E57D8A">
            <w:pPr>
              <w:spacing w:after="0"/>
              <w:jc w:val="center"/>
              <w:rPr>
                <w:rFonts w:ascii="Times New Roman" w:hAnsi="Times New Roman"/>
              </w:rPr>
            </w:pPr>
          </w:p>
          <w:p w:rsidR="00454D15" w:rsidRPr="00BD25EC" w:rsidRDefault="00454D15" w:rsidP="00E57D8A">
            <w:pPr>
              <w:spacing w:after="0"/>
              <w:jc w:val="center"/>
              <w:rPr>
                <w:rFonts w:ascii="Times New Roman" w:hAnsi="Times New Roman"/>
              </w:rPr>
            </w:pPr>
            <w:r>
              <w:rPr>
                <w:rFonts w:ascii="Times New Roman" w:hAnsi="Times New Roman"/>
              </w:rPr>
              <w:t>Категория получателей</w:t>
            </w:r>
          </w:p>
        </w:tc>
      </w:tr>
      <w:tr w:rsidR="00E57D8A" w:rsidRPr="00BD25EC" w:rsidTr="0082566E">
        <w:tc>
          <w:tcPr>
            <w:tcW w:w="8076" w:type="dxa"/>
          </w:tcPr>
          <w:p w:rsidR="004808FE" w:rsidRPr="00E57D8A" w:rsidRDefault="004808FE" w:rsidP="00DC310F">
            <w:pPr>
              <w:autoSpaceDE w:val="0"/>
              <w:autoSpaceDN w:val="0"/>
              <w:adjustRightInd w:val="0"/>
              <w:spacing w:before="220" w:after="0" w:line="240" w:lineRule="auto"/>
              <w:jc w:val="both"/>
              <w:rPr>
                <w:rFonts w:ascii="Times New Roman" w:eastAsiaTheme="minorHAnsi" w:hAnsi="Times New Roman"/>
                <w:bCs/>
              </w:rPr>
            </w:pPr>
            <w:r w:rsidRPr="002B52DB">
              <w:rPr>
                <w:rFonts w:ascii="Times New Roman" w:eastAsiaTheme="minorHAnsi" w:hAnsi="Times New Roman"/>
                <w:b/>
                <w:bCs/>
              </w:rPr>
              <w:t>исполнителей и подрядчиков по госконтрактам, не исполнивших свои обязательства, не будут включать в реестр недобросовестных поставщиков</w:t>
            </w:r>
            <w:r w:rsidRPr="00E57D8A">
              <w:rPr>
                <w:rFonts w:ascii="Times New Roman" w:eastAsiaTheme="minorHAnsi" w:hAnsi="Times New Roman"/>
                <w:bCs/>
              </w:rPr>
              <w:t xml:space="preserve">, если исполнение контракта оказалось невозможным </w:t>
            </w:r>
            <w:r w:rsidR="007A2941" w:rsidRPr="007A2941">
              <w:rPr>
                <w:rFonts w:ascii="Times New Roman" w:eastAsiaTheme="minorHAnsi" w:hAnsi="Times New Roman"/>
                <w:bCs/>
              </w:rPr>
              <w:t>в связи с введением санкций</w:t>
            </w:r>
            <w:r w:rsidR="00182671">
              <w:rPr>
                <w:rFonts w:ascii="Times New Roman" w:eastAsiaTheme="minorHAnsi" w:hAnsi="Times New Roman"/>
                <w:bCs/>
              </w:rPr>
              <w:t>;</w:t>
            </w:r>
          </w:p>
          <w:p w:rsidR="00E57D8A" w:rsidRPr="008B1104" w:rsidRDefault="00E57D8A" w:rsidP="00182671">
            <w:pPr>
              <w:autoSpaceDE w:val="0"/>
              <w:autoSpaceDN w:val="0"/>
              <w:adjustRightInd w:val="0"/>
              <w:spacing w:before="220" w:after="0" w:line="240" w:lineRule="auto"/>
              <w:jc w:val="both"/>
              <w:rPr>
                <w:rFonts w:ascii="Times New Roman" w:eastAsiaTheme="minorHAnsi" w:hAnsi="Times New Roman"/>
                <w:bCs/>
              </w:rPr>
            </w:pPr>
            <w:r w:rsidRPr="002B52DB">
              <w:rPr>
                <w:rFonts w:ascii="Times New Roman" w:eastAsiaTheme="minorHAnsi" w:hAnsi="Times New Roman"/>
                <w:b/>
                <w:bCs/>
              </w:rPr>
              <w:t>максимальный срок оплаты услуг, оказываемых малым и средним бизнесом, по заключённым с госзаказчиками договорам, сокращён с 15 до 7 рабочих дней</w:t>
            </w:r>
            <w:r w:rsidR="004F6EA9" w:rsidRPr="00182671">
              <w:rPr>
                <w:rFonts w:ascii="Times New Roman" w:eastAsiaTheme="minorHAnsi" w:hAnsi="Times New Roman"/>
                <w:b/>
                <w:bCs/>
                <w:i/>
              </w:rPr>
              <w:t>(</w:t>
            </w:r>
            <w:hyperlink r:id="rId9" w:anchor="/document/403741300/entry/0" w:history="1">
              <w:r w:rsidR="004F6EA9" w:rsidRPr="00182671">
                <w:rPr>
                  <w:rStyle w:val="a7"/>
                  <w:rFonts w:ascii="Times New Roman" w:eastAsiaTheme="minorHAnsi" w:hAnsi="Times New Roman"/>
                  <w:bCs/>
                  <w:i/>
                  <w:color w:val="auto"/>
                </w:rPr>
                <w:t>Постановление</w:t>
              </w:r>
            </w:hyperlink>
            <w:r w:rsidR="004F6EA9" w:rsidRPr="00182671">
              <w:rPr>
                <w:rFonts w:ascii="Times New Roman" w:eastAsiaTheme="minorHAnsi" w:hAnsi="Times New Roman"/>
                <w:bCs/>
                <w:i/>
              </w:rPr>
              <w:t> Правительства России от 21.03.2022 N 417)</w:t>
            </w:r>
          </w:p>
        </w:tc>
        <w:tc>
          <w:tcPr>
            <w:tcW w:w="2125" w:type="dxa"/>
          </w:tcPr>
          <w:p w:rsidR="00E57D8A" w:rsidRPr="00BD25EC" w:rsidRDefault="003D21BC" w:rsidP="00E57D8A">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t>Минфин России</w:t>
            </w:r>
          </w:p>
        </w:tc>
        <w:tc>
          <w:tcPr>
            <w:tcW w:w="4961" w:type="dxa"/>
          </w:tcPr>
          <w:p w:rsidR="00E57D8A" w:rsidRPr="00BD25EC" w:rsidRDefault="004F6EA9" w:rsidP="004F6EA9">
            <w:pPr>
              <w:spacing w:after="0"/>
              <w:jc w:val="both"/>
              <w:rPr>
                <w:rFonts w:ascii="Times New Roman" w:hAnsi="Times New Roman"/>
              </w:rPr>
            </w:pPr>
            <w:r>
              <w:rPr>
                <w:rFonts w:ascii="Times New Roman" w:hAnsi="Times New Roman"/>
              </w:rPr>
              <w:t>Субъекты малого и среднего предпринимательства</w:t>
            </w:r>
          </w:p>
        </w:tc>
      </w:tr>
      <w:tr w:rsidR="00E57D8A" w:rsidRPr="00BD25EC" w:rsidTr="0082566E">
        <w:tc>
          <w:tcPr>
            <w:tcW w:w="8076" w:type="dxa"/>
          </w:tcPr>
          <w:p w:rsidR="0053601A" w:rsidRPr="0053601A" w:rsidRDefault="0053601A" w:rsidP="00DC310F">
            <w:pPr>
              <w:autoSpaceDE w:val="0"/>
              <w:autoSpaceDN w:val="0"/>
              <w:adjustRightInd w:val="0"/>
              <w:spacing w:before="220" w:after="0" w:line="240" w:lineRule="auto"/>
              <w:jc w:val="both"/>
              <w:rPr>
                <w:rFonts w:ascii="Times New Roman" w:eastAsiaTheme="minorHAnsi" w:hAnsi="Times New Roman"/>
                <w:bCs/>
              </w:rPr>
            </w:pPr>
            <w:r w:rsidRPr="00CA45F6">
              <w:rPr>
                <w:rFonts w:ascii="Times New Roman" w:eastAsiaTheme="minorHAnsi" w:hAnsi="Times New Roman"/>
                <w:b/>
                <w:bCs/>
              </w:rPr>
              <w:t xml:space="preserve">до 1 декабря 2023 года отложено введение обязательной маркировки молочной продукции </w:t>
            </w:r>
            <w:r w:rsidRPr="0053601A">
              <w:rPr>
                <w:rFonts w:ascii="Times New Roman" w:eastAsiaTheme="minorHAnsi" w:hAnsi="Times New Roman"/>
                <w:bCs/>
              </w:rPr>
              <w:t>для фермерских хозяйств и сельскохозяйственных кооперативов (ранее действовавший порядок предусматривал начало обязательной маркировки 1 декабря 2022 года);</w:t>
            </w:r>
          </w:p>
          <w:p w:rsidR="0053601A" w:rsidRPr="0053601A" w:rsidRDefault="0053601A" w:rsidP="00DC310F">
            <w:pPr>
              <w:autoSpaceDE w:val="0"/>
              <w:autoSpaceDN w:val="0"/>
              <w:adjustRightInd w:val="0"/>
              <w:spacing w:before="220" w:after="0" w:line="240" w:lineRule="auto"/>
              <w:jc w:val="both"/>
              <w:rPr>
                <w:rFonts w:ascii="Times New Roman" w:eastAsiaTheme="minorHAnsi" w:hAnsi="Times New Roman"/>
                <w:bCs/>
              </w:rPr>
            </w:pPr>
            <w:r w:rsidRPr="00CA45F6">
              <w:rPr>
                <w:rFonts w:ascii="Times New Roman" w:eastAsiaTheme="minorHAnsi" w:hAnsi="Times New Roman"/>
                <w:b/>
                <w:bCs/>
              </w:rPr>
              <w:t>до 1 декабря 2023 года организации общественного питания, образовательные учреждения, детские сады и больницы</w:t>
            </w:r>
            <w:r w:rsidRPr="0053601A">
              <w:rPr>
                <w:rFonts w:ascii="Times New Roman" w:eastAsiaTheme="minorHAnsi" w:hAnsi="Times New Roman"/>
                <w:bCs/>
              </w:rPr>
              <w:t xml:space="preserve">, которые закупают молоко или бутилированную воду для собственных нужд, </w:t>
            </w:r>
            <w:r w:rsidRPr="00CA45F6">
              <w:rPr>
                <w:rFonts w:ascii="Times New Roman" w:eastAsiaTheme="minorHAnsi" w:hAnsi="Times New Roman"/>
                <w:b/>
                <w:bCs/>
              </w:rPr>
              <w:t xml:space="preserve">освобождены от необходимости отправлять информацию об этом в систему </w:t>
            </w:r>
            <w:r w:rsidR="00C73C55">
              <w:rPr>
                <w:rFonts w:ascii="Times New Roman" w:eastAsiaTheme="minorHAnsi" w:hAnsi="Times New Roman"/>
                <w:b/>
                <w:bCs/>
              </w:rPr>
              <w:t>увеличение размера кредита</w:t>
            </w:r>
            <w:r w:rsidRPr="00CA45F6">
              <w:rPr>
                <w:rFonts w:ascii="Times New Roman" w:eastAsiaTheme="minorHAnsi" w:hAnsi="Times New Roman"/>
                <w:b/>
                <w:bCs/>
              </w:rPr>
              <w:t>а маркировки;</w:t>
            </w:r>
          </w:p>
          <w:p w:rsidR="00E57D8A" w:rsidRPr="009A7638" w:rsidRDefault="00CA45F6" w:rsidP="00DC310F">
            <w:pPr>
              <w:autoSpaceDE w:val="0"/>
              <w:autoSpaceDN w:val="0"/>
              <w:adjustRightInd w:val="0"/>
              <w:spacing w:before="220" w:after="0" w:line="240" w:lineRule="auto"/>
              <w:jc w:val="both"/>
              <w:rPr>
                <w:rFonts w:ascii="Times New Roman" w:eastAsiaTheme="minorHAnsi" w:hAnsi="Times New Roman"/>
                <w:b/>
                <w:bCs/>
              </w:rPr>
            </w:pPr>
            <w:r w:rsidRPr="00CA45F6">
              <w:rPr>
                <w:rFonts w:ascii="Times New Roman" w:eastAsiaTheme="minorHAnsi" w:hAnsi="Times New Roman"/>
                <w:b/>
                <w:bCs/>
              </w:rPr>
              <w:t>д</w:t>
            </w:r>
            <w:r w:rsidR="0053601A" w:rsidRPr="00CA45F6">
              <w:rPr>
                <w:rFonts w:ascii="Times New Roman" w:eastAsiaTheme="minorHAnsi" w:hAnsi="Times New Roman"/>
                <w:b/>
                <w:bCs/>
              </w:rPr>
              <w:t>о 1 сентября 2022 года продовольственные магазины освобождены от передачи информации в систему мониторинга маркировки</w:t>
            </w:r>
            <w:r w:rsidR="0053601A" w:rsidRPr="009A7638">
              <w:rPr>
                <w:rFonts w:ascii="Times New Roman" w:eastAsiaTheme="minorHAnsi" w:hAnsi="Times New Roman"/>
                <w:b/>
                <w:bCs/>
              </w:rPr>
              <w:t>о</w:t>
            </w:r>
            <w:r w:rsidRPr="009A7638">
              <w:rPr>
                <w:rFonts w:ascii="Times New Roman" w:eastAsiaTheme="minorHAnsi" w:hAnsi="Times New Roman"/>
                <w:b/>
                <w:bCs/>
              </w:rPr>
              <w:t xml:space="preserve"> проданной молочной продукции, </w:t>
            </w:r>
            <w:r w:rsidR="00155501" w:rsidRPr="009A7638">
              <w:rPr>
                <w:rFonts w:ascii="Times New Roman" w:eastAsiaTheme="minorHAnsi" w:hAnsi="Times New Roman"/>
                <w:b/>
                <w:bCs/>
              </w:rPr>
              <w:t xml:space="preserve">до 1 марта 2023 года  о проданной </w:t>
            </w:r>
            <w:r w:rsidR="0053601A" w:rsidRPr="009A7638">
              <w:rPr>
                <w:rFonts w:ascii="Times New Roman" w:eastAsiaTheme="minorHAnsi" w:hAnsi="Times New Roman"/>
                <w:b/>
                <w:bCs/>
              </w:rPr>
              <w:t>бутилированной воде</w:t>
            </w:r>
          </w:p>
          <w:p w:rsidR="0053601A" w:rsidRPr="00155501" w:rsidRDefault="004F6EA9" w:rsidP="00DC310F">
            <w:pPr>
              <w:autoSpaceDE w:val="0"/>
              <w:autoSpaceDN w:val="0"/>
              <w:adjustRightInd w:val="0"/>
              <w:spacing w:before="220" w:after="0" w:line="240" w:lineRule="auto"/>
              <w:jc w:val="both"/>
              <w:rPr>
                <w:rFonts w:ascii="Times New Roman" w:eastAsiaTheme="minorHAnsi" w:hAnsi="Times New Roman"/>
                <w:bCs/>
                <w:i/>
              </w:rPr>
            </w:pPr>
            <w:r w:rsidRPr="00155501">
              <w:rPr>
                <w:rFonts w:ascii="Times New Roman" w:eastAsiaTheme="minorHAnsi" w:hAnsi="Times New Roman"/>
                <w:bCs/>
                <w:i/>
              </w:rPr>
              <w:t>(</w:t>
            </w:r>
            <w:hyperlink r:id="rId10" w:anchor="/document/403783352/entry/0" w:history="1">
              <w:r w:rsidR="0053601A" w:rsidRPr="00155501">
                <w:rPr>
                  <w:rStyle w:val="a7"/>
                  <w:rFonts w:ascii="Times New Roman" w:eastAsiaTheme="minorHAnsi" w:hAnsi="Times New Roman"/>
                  <w:bCs/>
                  <w:i/>
                  <w:color w:val="auto"/>
                </w:rPr>
                <w:t>Постановление</w:t>
              </w:r>
            </w:hyperlink>
            <w:r w:rsidR="0053601A" w:rsidRPr="00155501">
              <w:rPr>
                <w:rFonts w:ascii="Times New Roman" w:eastAsiaTheme="minorHAnsi" w:hAnsi="Times New Roman"/>
                <w:bCs/>
                <w:i/>
              </w:rPr>
              <w:t> Правительства России от 26.03.2022 N 477</w:t>
            </w:r>
            <w:r w:rsidRPr="00155501">
              <w:rPr>
                <w:rFonts w:ascii="Times New Roman" w:eastAsiaTheme="minorHAnsi" w:hAnsi="Times New Roman"/>
                <w:bCs/>
                <w:i/>
              </w:rPr>
              <w:t>)</w:t>
            </w:r>
          </w:p>
        </w:tc>
        <w:tc>
          <w:tcPr>
            <w:tcW w:w="2125" w:type="dxa"/>
          </w:tcPr>
          <w:p w:rsidR="00E57D8A" w:rsidRPr="00BD25EC" w:rsidRDefault="003D21BC" w:rsidP="00E57D8A">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t>Минпромторг России</w:t>
            </w:r>
          </w:p>
        </w:tc>
        <w:tc>
          <w:tcPr>
            <w:tcW w:w="4961" w:type="dxa"/>
          </w:tcPr>
          <w:p w:rsidR="00E57D8A" w:rsidRDefault="004F6EA9" w:rsidP="00155501">
            <w:pPr>
              <w:spacing w:after="0"/>
              <w:jc w:val="both"/>
              <w:rPr>
                <w:rFonts w:ascii="Times New Roman" w:hAnsi="Times New Roman"/>
              </w:rPr>
            </w:pPr>
            <w:r>
              <w:rPr>
                <w:rFonts w:ascii="Times New Roman" w:hAnsi="Times New Roman"/>
              </w:rPr>
              <w:t>Фермерские хозяйства</w:t>
            </w:r>
            <w:r w:rsidR="00155501">
              <w:rPr>
                <w:rFonts w:ascii="Times New Roman" w:hAnsi="Times New Roman"/>
              </w:rPr>
              <w:t>,</w:t>
            </w:r>
            <w:r>
              <w:rPr>
                <w:rFonts w:ascii="Times New Roman" w:hAnsi="Times New Roman"/>
              </w:rPr>
              <w:t xml:space="preserve"> сельскохозяйственные кооперативы</w:t>
            </w:r>
          </w:p>
          <w:p w:rsidR="00155501" w:rsidRDefault="00155501" w:rsidP="00155501">
            <w:pPr>
              <w:spacing w:after="0"/>
              <w:jc w:val="both"/>
              <w:rPr>
                <w:rFonts w:ascii="Times New Roman" w:hAnsi="Times New Roman"/>
              </w:rPr>
            </w:pPr>
          </w:p>
          <w:p w:rsidR="00155501" w:rsidRDefault="00155501" w:rsidP="00155501">
            <w:pPr>
              <w:spacing w:after="0"/>
              <w:jc w:val="both"/>
              <w:rPr>
                <w:rFonts w:ascii="Times New Roman" w:hAnsi="Times New Roman"/>
              </w:rPr>
            </w:pPr>
          </w:p>
          <w:p w:rsidR="00155501" w:rsidRDefault="00155501" w:rsidP="00155501">
            <w:pPr>
              <w:spacing w:after="0"/>
              <w:jc w:val="both"/>
              <w:rPr>
                <w:rFonts w:ascii="Times New Roman" w:eastAsiaTheme="minorHAnsi" w:hAnsi="Times New Roman"/>
                <w:bCs/>
              </w:rPr>
            </w:pPr>
            <w:r>
              <w:rPr>
                <w:rFonts w:ascii="Times New Roman" w:hAnsi="Times New Roman"/>
              </w:rPr>
              <w:t xml:space="preserve">Предприятия общественного питания, </w:t>
            </w:r>
            <w:r w:rsidRPr="0053601A">
              <w:rPr>
                <w:rFonts w:ascii="Times New Roman" w:eastAsiaTheme="minorHAnsi" w:hAnsi="Times New Roman"/>
                <w:bCs/>
              </w:rPr>
              <w:t>образовательные учреждения, детские сады и больницы</w:t>
            </w:r>
          </w:p>
          <w:p w:rsidR="00155501" w:rsidRDefault="00155501" w:rsidP="00155501">
            <w:pPr>
              <w:spacing w:after="0"/>
              <w:jc w:val="both"/>
              <w:rPr>
                <w:rFonts w:ascii="Times New Roman" w:eastAsiaTheme="minorHAnsi" w:hAnsi="Times New Roman"/>
                <w:bCs/>
              </w:rPr>
            </w:pPr>
          </w:p>
          <w:p w:rsidR="00155501" w:rsidRDefault="00155501" w:rsidP="00155501">
            <w:pPr>
              <w:spacing w:after="0"/>
              <w:jc w:val="both"/>
              <w:rPr>
                <w:rFonts w:ascii="Times New Roman" w:eastAsiaTheme="minorHAnsi" w:hAnsi="Times New Roman"/>
                <w:bCs/>
              </w:rPr>
            </w:pPr>
          </w:p>
          <w:p w:rsidR="006D746A" w:rsidRDefault="006D746A" w:rsidP="00155501">
            <w:pPr>
              <w:spacing w:after="0"/>
              <w:jc w:val="both"/>
              <w:rPr>
                <w:rFonts w:ascii="Times New Roman" w:eastAsiaTheme="minorHAnsi" w:hAnsi="Times New Roman"/>
                <w:bCs/>
              </w:rPr>
            </w:pPr>
          </w:p>
          <w:p w:rsidR="006D746A" w:rsidRDefault="006D746A" w:rsidP="00155501">
            <w:pPr>
              <w:spacing w:after="0"/>
              <w:jc w:val="both"/>
              <w:rPr>
                <w:rFonts w:ascii="Times New Roman" w:eastAsiaTheme="minorHAnsi" w:hAnsi="Times New Roman"/>
                <w:bCs/>
              </w:rPr>
            </w:pPr>
          </w:p>
          <w:p w:rsidR="00155501" w:rsidRDefault="00155501" w:rsidP="00155501">
            <w:pPr>
              <w:spacing w:after="0"/>
              <w:jc w:val="both"/>
              <w:rPr>
                <w:rFonts w:ascii="Times New Roman" w:eastAsiaTheme="minorHAnsi" w:hAnsi="Times New Roman"/>
                <w:bCs/>
              </w:rPr>
            </w:pPr>
            <w:r>
              <w:rPr>
                <w:rFonts w:ascii="Times New Roman" w:eastAsiaTheme="minorHAnsi" w:hAnsi="Times New Roman"/>
                <w:bCs/>
              </w:rPr>
              <w:t>Предприятия торговли</w:t>
            </w:r>
          </w:p>
          <w:p w:rsidR="00155501" w:rsidRPr="00BD25EC" w:rsidRDefault="00155501" w:rsidP="00155501">
            <w:pPr>
              <w:spacing w:after="0"/>
              <w:jc w:val="both"/>
              <w:rPr>
                <w:rFonts w:ascii="Times New Roman" w:hAnsi="Times New Roman"/>
              </w:rPr>
            </w:pPr>
          </w:p>
        </w:tc>
      </w:tr>
      <w:tr w:rsidR="00E57D8A" w:rsidRPr="00BD25EC" w:rsidTr="0082566E">
        <w:tc>
          <w:tcPr>
            <w:tcW w:w="8076" w:type="dxa"/>
          </w:tcPr>
          <w:p w:rsidR="0053601A" w:rsidRPr="0053601A" w:rsidRDefault="0053601A" w:rsidP="00DC310F">
            <w:pPr>
              <w:autoSpaceDE w:val="0"/>
              <w:autoSpaceDN w:val="0"/>
              <w:adjustRightInd w:val="0"/>
              <w:spacing w:before="220" w:after="0" w:line="240" w:lineRule="auto"/>
              <w:jc w:val="both"/>
              <w:rPr>
                <w:rFonts w:ascii="Times New Roman" w:eastAsiaTheme="minorHAnsi" w:hAnsi="Times New Roman"/>
                <w:bCs/>
              </w:rPr>
            </w:pPr>
            <w:r w:rsidRPr="006C4970">
              <w:rPr>
                <w:rFonts w:ascii="Times New Roman" w:eastAsiaTheme="minorHAnsi" w:hAnsi="Times New Roman"/>
                <w:b/>
                <w:bCs/>
              </w:rPr>
              <w:t>Малые и средние предприятия, выпускающие высокотехнологичную и инновационную продукцию, смогут брать кредиты по льготной процентной ставке 3%.</w:t>
            </w:r>
            <w:r w:rsidRPr="0053601A">
              <w:rPr>
                <w:rFonts w:ascii="Times New Roman" w:eastAsiaTheme="minorHAnsi" w:hAnsi="Times New Roman"/>
                <w:bCs/>
              </w:rPr>
              <w:t xml:space="preserve"> Разницу между рыночной и льготной ставками кредитору возместит государство.</w:t>
            </w:r>
          </w:p>
          <w:p w:rsidR="00E57D8A" w:rsidRDefault="0053601A" w:rsidP="00DC310F">
            <w:pPr>
              <w:autoSpaceDE w:val="0"/>
              <w:autoSpaceDN w:val="0"/>
              <w:adjustRightInd w:val="0"/>
              <w:spacing w:before="220" w:after="0" w:line="240" w:lineRule="auto"/>
              <w:jc w:val="both"/>
              <w:rPr>
                <w:rFonts w:ascii="Times New Roman" w:eastAsiaTheme="minorHAnsi" w:hAnsi="Times New Roman"/>
                <w:bCs/>
              </w:rPr>
            </w:pPr>
            <w:r w:rsidRPr="0053601A">
              <w:rPr>
                <w:rFonts w:ascii="Times New Roman" w:eastAsiaTheme="minorHAnsi" w:hAnsi="Times New Roman"/>
                <w:bCs/>
              </w:rPr>
              <w:t>Кредиты будут предоставляться на инвестиционные цели и на пополнение оборотных средств на срок до трёх лет. Максимальный размер кредита - 500 млн</w:t>
            </w:r>
            <w:r w:rsidR="006C4970">
              <w:rPr>
                <w:rFonts w:ascii="Times New Roman" w:eastAsiaTheme="minorHAnsi" w:hAnsi="Times New Roman"/>
                <w:bCs/>
              </w:rPr>
              <w:t>.</w:t>
            </w:r>
            <w:r w:rsidRPr="0053601A">
              <w:rPr>
                <w:rFonts w:ascii="Times New Roman" w:eastAsiaTheme="minorHAnsi" w:hAnsi="Times New Roman"/>
                <w:bCs/>
              </w:rPr>
              <w:t xml:space="preserve"> рублей</w:t>
            </w:r>
          </w:p>
          <w:p w:rsidR="0053601A" w:rsidRPr="00491500" w:rsidRDefault="00CC5C95" w:rsidP="00DC310F">
            <w:pPr>
              <w:autoSpaceDE w:val="0"/>
              <w:autoSpaceDN w:val="0"/>
              <w:adjustRightInd w:val="0"/>
              <w:spacing w:before="220" w:after="0" w:line="240" w:lineRule="auto"/>
              <w:jc w:val="both"/>
              <w:rPr>
                <w:rFonts w:ascii="Times New Roman" w:eastAsiaTheme="minorHAnsi" w:hAnsi="Times New Roman"/>
                <w:bCs/>
                <w:i/>
              </w:rPr>
            </w:pPr>
            <w:r w:rsidRPr="00491500">
              <w:rPr>
                <w:rFonts w:ascii="Times New Roman" w:eastAsiaTheme="minorHAnsi" w:hAnsi="Times New Roman"/>
                <w:bCs/>
                <w:i/>
              </w:rPr>
              <w:lastRenderedPageBreak/>
              <w:t>(</w:t>
            </w:r>
            <w:hyperlink r:id="rId11" w:anchor="/document/403760940/entry/0" w:history="1">
              <w:r w:rsidR="0053601A" w:rsidRPr="00491500">
                <w:rPr>
                  <w:rStyle w:val="a7"/>
                  <w:rFonts w:ascii="Times New Roman" w:eastAsiaTheme="minorHAnsi" w:hAnsi="Times New Roman"/>
                  <w:bCs/>
                  <w:i/>
                  <w:color w:val="auto"/>
                </w:rPr>
                <w:t>Постановление</w:t>
              </w:r>
            </w:hyperlink>
            <w:r w:rsidR="0053601A" w:rsidRPr="00491500">
              <w:rPr>
                <w:rFonts w:ascii="Times New Roman" w:eastAsiaTheme="minorHAnsi" w:hAnsi="Times New Roman"/>
                <w:bCs/>
                <w:i/>
              </w:rPr>
              <w:t> Правительства России от 25.03.2022 N 469</w:t>
            </w:r>
            <w:r w:rsidRPr="00491500">
              <w:rPr>
                <w:rFonts w:ascii="Times New Roman" w:eastAsiaTheme="minorHAnsi" w:hAnsi="Times New Roman"/>
                <w:bCs/>
                <w:i/>
              </w:rPr>
              <w:t>)</w:t>
            </w:r>
          </w:p>
        </w:tc>
        <w:tc>
          <w:tcPr>
            <w:tcW w:w="2125" w:type="dxa"/>
          </w:tcPr>
          <w:p w:rsidR="00E57D8A" w:rsidRPr="00BD25EC" w:rsidRDefault="003D21BC" w:rsidP="00E57D8A">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lastRenderedPageBreak/>
              <w:t>Минэкономразвития России</w:t>
            </w:r>
          </w:p>
        </w:tc>
        <w:tc>
          <w:tcPr>
            <w:tcW w:w="4961" w:type="dxa"/>
          </w:tcPr>
          <w:p w:rsidR="00E57D8A" w:rsidRPr="00BD25EC" w:rsidRDefault="00CC5C95" w:rsidP="00AA61DF">
            <w:pPr>
              <w:spacing w:after="0"/>
              <w:jc w:val="both"/>
              <w:rPr>
                <w:rFonts w:ascii="Times New Roman" w:hAnsi="Times New Roman"/>
              </w:rPr>
            </w:pPr>
            <w:r w:rsidRPr="00CC5C95">
              <w:rPr>
                <w:rFonts w:ascii="Times New Roman" w:hAnsi="Times New Roman"/>
              </w:rPr>
              <w:t>Субъекты малого и среднего предпринимательства</w:t>
            </w:r>
          </w:p>
        </w:tc>
      </w:tr>
      <w:tr w:rsidR="00E57D8A" w:rsidRPr="00BD25EC" w:rsidTr="0082566E">
        <w:tc>
          <w:tcPr>
            <w:tcW w:w="8076" w:type="dxa"/>
          </w:tcPr>
          <w:p w:rsidR="002E61E3" w:rsidRPr="00DD1381" w:rsidRDefault="002E61E3" w:rsidP="00DC310F">
            <w:pPr>
              <w:autoSpaceDE w:val="0"/>
              <w:autoSpaceDN w:val="0"/>
              <w:adjustRightInd w:val="0"/>
              <w:spacing w:before="220" w:after="0" w:line="240" w:lineRule="auto"/>
              <w:jc w:val="both"/>
              <w:rPr>
                <w:rFonts w:ascii="Times New Roman" w:eastAsiaTheme="minorHAnsi" w:hAnsi="Times New Roman"/>
                <w:b/>
                <w:bCs/>
              </w:rPr>
            </w:pPr>
            <w:r w:rsidRPr="00DD1381">
              <w:rPr>
                <w:rFonts w:ascii="Times New Roman" w:eastAsiaTheme="minorHAnsi" w:hAnsi="Times New Roman"/>
                <w:b/>
                <w:bCs/>
              </w:rPr>
              <w:lastRenderedPageBreak/>
              <w:t>Скорректированы условия субсидирования льготных кредитов, выданных в 2019-2024 гг. для субъектов МСП.</w:t>
            </w:r>
            <w:r w:rsidRPr="00DD1381">
              <w:rPr>
                <w:rFonts w:ascii="Times New Roman" w:eastAsiaTheme="minorHAnsi" w:hAnsi="Times New Roman"/>
                <w:b/>
                <w:bCs/>
              </w:rPr>
              <w:tab/>
            </w:r>
          </w:p>
          <w:p w:rsidR="00516F3D" w:rsidRDefault="002E61E3" w:rsidP="00DC310F">
            <w:pPr>
              <w:autoSpaceDE w:val="0"/>
              <w:autoSpaceDN w:val="0"/>
              <w:adjustRightInd w:val="0"/>
              <w:spacing w:before="220" w:after="0" w:line="240" w:lineRule="auto"/>
              <w:jc w:val="both"/>
              <w:rPr>
                <w:rFonts w:ascii="Times New Roman" w:eastAsiaTheme="minorHAnsi" w:hAnsi="Times New Roman"/>
                <w:bCs/>
              </w:rPr>
            </w:pPr>
            <w:r w:rsidRPr="002E61E3">
              <w:rPr>
                <w:rFonts w:ascii="Times New Roman" w:eastAsiaTheme="minorHAnsi" w:hAnsi="Times New Roman"/>
                <w:bCs/>
              </w:rPr>
              <w:t>Внесены изменения в правила предоставления субсидий, утвержденные постановлением Правит</w:t>
            </w:r>
            <w:r w:rsidR="00516F3D">
              <w:rPr>
                <w:rFonts w:ascii="Times New Roman" w:eastAsiaTheme="minorHAnsi" w:hAnsi="Times New Roman"/>
                <w:bCs/>
              </w:rPr>
              <w:t>ельства РФ от 30.12.2018 N 1764 в части установления максимальной ставки кредита:</w:t>
            </w:r>
          </w:p>
          <w:p w:rsidR="00516F3D" w:rsidRDefault="00516F3D" w:rsidP="00C73C55">
            <w:pPr>
              <w:tabs>
                <w:tab w:val="left" w:pos="6030"/>
              </w:tabs>
              <w:autoSpaceDE w:val="0"/>
              <w:autoSpaceDN w:val="0"/>
              <w:adjustRightInd w:val="0"/>
              <w:spacing w:before="220" w:after="0" w:line="240" w:lineRule="auto"/>
              <w:jc w:val="both"/>
              <w:rPr>
                <w:rFonts w:ascii="Times New Roman" w:eastAsiaTheme="minorHAnsi" w:hAnsi="Times New Roman"/>
                <w:bCs/>
              </w:rPr>
            </w:pPr>
            <w:r>
              <w:rPr>
                <w:rFonts w:ascii="Times New Roman" w:eastAsiaTheme="minorHAnsi" w:hAnsi="Times New Roman"/>
                <w:bCs/>
              </w:rPr>
              <w:t>не более 15 %годовых для малых предприятий;</w:t>
            </w:r>
            <w:r w:rsidR="00C73C55">
              <w:rPr>
                <w:rFonts w:ascii="Times New Roman" w:eastAsiaTheme="minorHAnsi" w:hAnsi="Times New Roman"/>
                <w:bCs/>
              </w:rPr>
              <w:tab/>
            </w:r>
          </w:p>
          <w:p w:rsidR="002E61E3" w:rsidRDefault="002E61E3" w:rsidP="00DC310F">
            <w:pPr>
              <w:autoSpaceDE w:val="0"/>
              <w:autoSpaceDN w:val="0"/>
              <w:adjustRightInd w:val="0"/>
              <w:spacing w:before="220" w:after="0" w:line="240" w:lineRule="auto"/>
              <w:jc w:val="both"/>
              <w:rPr>
                <w:rFonts w:ascii="Times New Roman" w:eastAsiaTheme="minorHAnsi" w:hAnsi="Times New Roman"/>
                <w:bCs/>
              </w:rPr>
            </w:pPr>
            <w:r w:rsidRPr="002E61E3">
              <w:rPr>
                <w:rFonts w:ascii="Times New Roman" w:eastAsiaTheme="minorHAnsi" w:hAnsi="Times New Roman"/>
                <w:bCs/>
              </w:rPr>
              <w:t xml:space="preserve">не более 13,5 </w:t>
            </w:r>
            <w:r w:rsidR="00516F3D">
              <w:rPr>
                <w:rFonts w:ascii="Times New Roman" w:eastAsiaTheme="minorHAnsi" w:hAnsi="Times New Roman"/>
                <w:bCs/>
              </w:rPr>
              <w:t>% годовых</w:t>
            </w:r>
            <w:r w:rsidRPr="002E61E3">
              <w:rPr>
                <w:rFonts w:ascii="Times New Roman" w:eastAsiaTheme="minorHAnsi" w:hAnsi="Times New Roman"/>
                <w:bCs/>
              </w:rPr>
              <w:t xml:space="preserve"> для субъектов МСП, относящихся к категории "среднее предприятие". </w:t>
            </w:r>
          </w:p>
          <w:p w:rsidR="002E61E3" w:rsidRPr="008B1104" w:rsidRDefault="002E61E3" w:rsidP="00DC310F">
            <w:pPr>
              <w:autoSpaceDE w:val="0"/>
              <w:autoSpaceDN w:val="0"/>
              <w:adjustRightInd w:val="0"/>
              <w:spacing w:before="220" w:after="0" w:line="240" w:lineRule="auto"/>
              <w:jc w:val="both"/>
              <w:rPr>
                <w:rFonts w:ascii="Times New Roman" w:eastAsiaTheme="minorHAnsi" w:hAnsi="Times New Roman"/>
                <w:bCs/>
              </w:rPr>
            </w:pPr>
            <w:r w:rsidRPr="002E61E3">
              <w:rPr>
                <w:rFonts w:ascii="Times New Roman" w:eastAsiaTheme="minorHAnsi" w:hAnsi="Times New Roman"/>
                <w:bCs/>
              </w:rPr>
              <w:t>(</w:t>
            </w:r>
            <w:r w:rsidRPr="00516F3D">
              <w:rPr>
                <w:rFonts w:ascii="Times New Roman" w:eastAsiaTheme="minorHAnsi" w:hAnsi="Times New Roman"/>
                <w:bCs/>
                <w:i/>
              </w:rPr>
              <w:t>Постановление Правительства РФ от 23.03.2022 N 441</w:t>
            </w:r>
            <w:r w:rsidRPr="002E61E3">
              <w:rPr>
                <w:rFonts w:ascii="Times New Roman" w:eastAsiaTheme="minorHAnsi" w:hAnsi="Times New Roman"/>
                <w:bCs/>
              </w:rPr>
              <w:t>)</w:t>
            </w:r>
          </w:p>
        </w:tc>
        <w:tc>
          <w:tcPr>
            <w:tcW w:w="2125" w:type="dxa"/>
          </w:tcPr>
          <w:p w:rsidR="00E57D8A" w:rsidRPr="00BD25EC" w:rsidRDefault="00BC3C92" w:rsidP="00E57D8A">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t>Минфин России</w:t>
            </w:r>
            <w:r w:rsidR="00AE0FDD">
              <w:rPr>
                <w:rFonts w:ascii="Times New Roman" w:hAnsi="Times New Roman" w:cs="Times New Roman"/>
                <w:sz w:val="22"/>
                <w:szCs w:val="22"/>
              </w:rPr>
              <w:t>, Минэкономразвития России</w:t>
            </w:r>
          </w:p>
        </w:tc>
        <w:tc>
          <w:tcPr>
            <w:tcW w:w="4961" w:type="dxa"/>
          </w:tcPr>
          <w:p w:rsidR="00E57D8A" w:rsidRPr="00BD25EC" w:rsidRDefault="009C4B51" w:rsidP="00B221E2">
            <w:pPr>
              <w:spacing w:after="0"/>
              <w:jc w:val="both"/>
              <w:rPr>
                <w:rFonts w:ascii="Times New Roman" w:hAnsi="Times New Roman"/>
              </w:rPr>
            </w:pPr>
            <w:r w:rsidRPr="002E61E3">
              <w:rPr>
                <w:rFonts w:ascii="Times New Roman" w:hAnsi="Times New Roman"/>
              </w:rPr>
              <w:t xml:space="preserve">Субъекты малого </w:t>
            </w:r>
            <w:r w:rsidR="00B221E2">
              <w:rPr>
                <w:rFonts w:ascii="Times New Roman" w:hAnsi="Times New Roman"/>
              </w:rPr>
              <w:t>и среднего предпринимательства</w:t>
            </w:r>
          </w:p>
        </w:tc>
      </w:tr>
      <w:tr w:rsidR="00E57D8A" w:rsidRPr="00BD25EC" w:rsidTr="0082566E">
        <w:tc>
          <w:tcPr>
            <w:tcW w:w="8076" w:type="dxa"/>
          </w:tcPr>
          <w:p w:rsidR="000871C6" w:rsidRPr="00432DC2" w:rsidRDefault="000871C6" w:rsidP="00DC310F">
            <w:pPr>
              <w:autoSpaceDE w:val="0"/>
              <w:autoSpaceDN w:val="0"/>
              <w:adjustRightInd w:val="0"/>
              <w:spacing w:before="220" w:after="0" w:line="240" w:lineRule="auto"/>
              <w:jc w:val="both"/>
              <w:rPr>
                <w:rFonts w:ascii="Times New Roman" w:eastAsiaTheme="minorHAnsi" w:hAnsi="Times New Roman"/>
                <w:b/>
                <w:bCs/>
              </w:rPr>
            </w:pPr>
            <w:r w:rsidRPr="00432DC2">
              <w:rPr>
                <w:rFonts w:ascii="Times New Roman" w:eastAsiaTheme="minorHAnsi" w:hAnsi="Times New Roman"/>
                <w:b/>
                <w:bCs/>
              </w:rPr>
              <w:t>На поддержку российских хлебопёков б</w:t>
            </w:r>
            <w:r w:rsidR="00E53113" w:rsidRPr="00432DC2">
              <w:rPr>
                <w:rFonts w:ascii="Times New Roman" w:eastAsiaTheme="minorHAnsi" w:hAnsi="Times New Roman"/>
                <w:b/>
                <w:bCs/>
              </w:rPr>
              <w:t>удет направлено 2,5 млрд рублей:</w:t>
            </w:r>
          </w:p>
          <w:p w:rsidR="009C4E82" w:rsidRPr="009C4E82" w:rsidRDefault="000871C6" w:rsidP="00DC310F">
            <w:pPr>
              <w:autoSpaceDE w:val="0"/>
              <w:autoSpaceDN w:val="0"/>
              <w:adjustRightInd w:val="0"/>
              <w:spacing w:before="220" w:after="0" w:line="240" w:lineRule="auto"/>
              <w:jc w:val="both"/>
              <w:rPr>
                <w:rFonts w:ascii="Times New Roman" w:eastAsiaTheme="minorHAnsi" w:hAnsi="Times New Roman"/>
                <w:bCs/>
                <w:highlight w:val="yellow"/>
              </w:rPr>
            </w:pPr>
            <w:r w:rsidRPr="00944A54">
              <w:rPr>
                <w:rFonts w:ascii="Times New Roman" w:eastAsiaTheme="minorHAnsi" w:hAnsi="Times New Roman"/>
                <w:bCs/>
              </w:rPr>
              <w:t>на компенсацию предприятиям части затрат на произ</w:t>
            </w:r>
            <w:r w:rsidR="00E53113" w:rsidRPr="00944A54">
              <w:rPr>
                <w:rFonts w:ascii="Times New Roman" w:eastAsiaTheme="minorHAnsi" w:hAnsi="Times New Roman"/>
                <w:bCs/>
              </w:rPr>
              <w:t xml:space="preserve">водство и реализацию продукции </w:t>
            </w:r>
            <w:r w:rsidRPr="00944A54">
              <w:rPr>
                <w:rFonts w:ascii="Times New Roman" w:eastAsiaTheme="minorHAnsi" w:hAnsi="Times New Roman"/>
                <w:bCs/>
              </w:rPr>
              <w:t>размер возмещения увеличится с нынешних 2 тыс. до 2,5 тыс. рублей за тонну хлеба и хлебобулочных изделий с коротким сроком хранения (до пяти суток)</w:t>
            </w:r>
            <w:r w:rsidR="009C4E82" w:rsidRPr="00944A54">
              <w:rPr>
                <w:rFonts w:ascii="Times New Roman" w:eastAsiaTheme="minorHAnsi" w:hAnsi="Times New Roman"/>
                <w:bCs/>
              </w:rPr>
              <w:t>.</w:t>
            </w:r>
          </w:p>
          <w:p w:rsidR="00E57D8A" w:rsidRPr="008B1104" w:rsidRDefault="00CC5C95" w:rsidP="006A7A9C">
            <w:pPr>
              <w:autoSpaceDE w:val="0"/>
              <w:autoSpaceDN w:val="0"/>
              <w:adjustRightInd w:val="0"/>
              <w:spacing w:before="220" w:after="0" w:line="240" w:lineRule="auto"/>
              <w:jc w:val="both"/>
              <w:rPr>
                <w:rFonts w:ascii="Times New Roman" w:eastAsiaTheme="minorHAnsi" w:hAnsi="Times New Roman"/>
                <w:bCs/>
              </w:rPr>
            </w:pPr>
            <w:r>
              <w:rPr>
                <w:rFonts w:ascii="Times New Roman" w:eastAsiaTheme="minorHAnsi" w:hAnsi="Times New Roman"/>
                <w:bCs/>
              </w:rPr>
              <w:t>(</w:t>
            </w:r>
            <w:r w:rsidRPr="00E53113">
              <w:rPr>
                <w:rFonts w:ascii="Times New Roman" w:eastAsiaTheme="minorHAnsi" w:hAnsi="Times New Roman"/>
                <w:bCs/>
                <w:i/>
              </w:rPr>
              <w:t>Распоряжение Правительства России от 10.03.2022 N 468-р</w:t>
            </w:r>
            <w:r w:rsidR="006A7A9C">
              <w:rPr>
                <w:rFonts w:ascii="Times New Roman" w:eastAsiaTheme="minorHAnsi" w:hAnsi="Times New Roman"/>
                <w:bCs/>
              </w:rPr>
              <w:t xml:space="preserve">, </w:t>
            </w:r>
            <w:r w:rsidRPr="006A7A9C">
              <w:rPr>
                <w:rFonts w:ascii="Times New Roman" w:eastAsiaTheme="minorHAnsi" w:hAnsi="Times New Roman"/>
                <w:bCs/>
                <w:i/>
              </w:rPr>
              <w:t>Постановление Правительства России от 12.03.2022 N 347</w:t>
            </w:r>
            <w:r>
              <w:rPr>
                <w:rFonts w:ascii="Times New Roman" w:eastAsiaTheme="minorHAnsi" w:hAnsi="Times New Roman"/>
                <w:bCs/>
              </w:rPr>
              <w:t>)</w:t>
            </w:r>
          </w:p>
        </w:tc>
        <w:tc>
          <w:tcPr>
            <w:tcW w:w="2125" w:type="dxa"/>
          </w:tcPr>
          <w:p w:rsidR="00E57D8A" w:rsidRPr="00BD25EC" w:rsidRDefault="009C4E82" w:rsidP="00E57D8A">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t>Минфин России</w:t>
            </w:r>
          </w:p>
        </w:tc>
        <w:tc>
          <w:tcPr>
            <w:tcW w:w="4961" w:type="dxa"/>
          </w:tcPr>
          <w:p w:rsidR="00E57D8A" w:rsidRPr="00BD25EC" w:rsidRDefault="00CC5C95" w:rsidP="004F6EA9">
            <w:pPr>
              <w:spacing w:after="0"/>
              <w:jc w:val="both"/>
              <w:rPr>
                <w:rFonts w:ascii="Times New Roman" w:hAnsi="Times New Roman"/>
              </w:rPr>
            </w:pPr>
            <w:r>
              <w:rPr>
                <w:rFonts w:ascii="Times New Roman" w:hAnsi="Times New Roman"/>
              </w:rPr>
              <w:t>Предприятия хлебопечения</w:t>
            </w:r>
          </w:p>
        </w:tc>
      </w:tr>
      <w:tr w:rsidR="00E57D8A" w:rsidRPr="00BD25EC" w:rsidTr="0082566E">
        <w:tc>
          <w:tcPr>
            <w:tcW w:w="8076" w:type="dxa"/>
          </w:tcPr>
          <w:p w:rsidR="00C15EA7" w:rsidRPr="00432DC2" w:rsidRDefault="000871C6" w:rsidP="00C15EA7">
            <w:pPr>
              <w:autoSpaceDE w:val="0"/>
              <w:autoSpaceDN w:val="0"/>
              <w:adjustRightInd w:val="0"/>
              <w:spacing w:before="220" w:after="0" w:line="240" w:lineRule="auto"/>
              <w:jc w:val="both"/>
              <w:rPr>
                <w:rFonts w:ascii="Times New Roman" w:eastAsiaTheme="minorHAnsi" w:hAnsi="Times New Roman"/>
                <w:b/>
                <w:bCs/>
              </w:rPr>
            </w:pPr>
            <w:r w:rsidRPr="00432DC2">
              <w:rPr>
                <w:rFonts w:ascii="Times New Roman" w:eastAsiaTheme="minorHAnsi" w:hAnsi="Times New Roman"/>
                <w:b/>
                <w:bCs/>
              </w:rPr>
              <w:t xml:space="preserve">На поддержку программы льготного кредитования сельхозпроизводителей будет дополнительно направлено 25 млрд рублей. </w:t>
            </w:r>
          </w:p>
          <w:p w:rsidR="00C15EA7" w:rsidRPr="008B1104" w:rsidRDefault="00F05F7C" w:rsidP="00C15EA7">
            <w:pPr>
              <w:autoSpaceDE w:val="0"/>
              <w:autoSpaceDN w:val="0"/>
              <w:adjustRightInd w:val="0"/>
              <w:spacing w:before="220" w:after="0" w:line="240" w:lineRule="auto"/>
              <w:jc w:val="both"/>
              <w:rPr>
                <w:rFonts w:ascii="Times New Roman" w:eastAsiaTheme="minorHAnsi" w:hAnsi="Times New Roman"/>
                <w:bCs/>
              </w:rPr>
            </w:pPr>
            <w:r>
              <w:rPr>
                <w:rFonts w:ascii="Times New Roman" w:eastAsiaTheme="minorHAnsi" w:hAnsi="Times New Roman"/>
                <w:bCs/>
              </w:rPr>
              <w:t>(</w:t>
            </w:r>
            <w:r w:rsidRPr="00C15EA7">
              <w:rPr>
                <w:rFonts w:ascii="Times New Roman" w:eastAsiaTheme="minorHAnsi" w:hAnsi="Times New Roman"/>
                <w:bCs/>
                <w:i/>
              </w:rPr>
              <w:t>Распоряжение Правительства России от 09.03.2022 N 435-р</w:t>
            </w:r>
            <w:r>
              <w:rPr>
                <w:rFonts w:ascii="Times New Roman" w:eastAsiaTheme="minorHAnsi" w:hAnsi="Times New Roman"/>
                <w:bCs/>
              </w:rPr>
              <w:t>)</w:t>
            </w:r>
          </w:p>
        </w:tc>
        <w:tc>
          <w:tcPr>
            <w:tcW w:w="2125" w:type="dxa"/>
          </w:tcPr>
          <w:p w:rsidR="00E57D8A" w:rsidRPr="00BD25EC" w:rsidRDefault="00511CE1" w:rsidP="00E57D8A">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t>Минфин России, Минсельхоз России</w:t>
            </w:r>
          </w:p>
        </w:tc>
        <w:tc>
          <w:tcPr>
            <w:tcW w:w="4961" w:type="dxa"/>
          </w:tcPr>
          <w:p w:rsidR="00E57D8A" w:rsidRPr="00BD25EC" w:rsidRDefault="00F05F7C" w:rsidP="004F6EA9">
            <w:pPr>
              <w:spacing w:after="0"/>
              <w:jc w:val="both"/>
              <w:rPr>
                <w:rFonts w:ascii="Times New Roman" w:hAnsi="Times New Roman"/>
              </w:rPr>
            </w:pPr>
            <w:r>
              <w:rPr>
                <w:rFonts w:ascii="Times New Roman" w:hAnsi="Times New Roman"/>
              </w:rPr>
              <w:t>Сельхозпроизводителям</w:t>
            </w:r>
          </w:p>
        </w:tc>
      </w:tr>
      <w:tr w:rsidR="00E57D8A" w:rsidRPr="00BD25EC" w:rsidTr="0082566E">
        <w:tc>
          <w:tcPr>
            <w:tcW w:w="8076" w:type="dxa"/>
          </w:tcPr>
          <w:p w:rsidR="00F05F7C" w:rsidRPr="003B5597" w:rsidRDefault="000871C6" w:rsidP="00DC310F">
            <w:pPr>
              <w:autoSpaceDE w:val="0"/>
              <w:autoSpaceDN w:val="0"/>
              <w:adjustRightInd w:val="0"/>
              <w:spacing w:before="220" w:after="0" w:line="240" w:lineRule="auto"/>
              <w:jc w:val="both"/>
              <w:rPr>
                <w:rFonts w:ascii="Times New Roman" w:eastAsiaTheme="minorHAnsi" w:hAnsi="Times New Roman"/>
                <w:b/>
                <w:bCs/>
              </w:rPr>
            </w:pPr>
            <w:r w:rsidRPr="003B5597">
              <w:rPr>
                <w:rFonts w:ascii="Times New Roman" w:eastAsiaTheme="minorHAnsi" w:hAnsi="Times New Roman"/>
                <w:b/>
                <w:bCs/>
              </w:rPr>
              <w:t>Для малого и среднего бизнеса вводятся "кредитные каникулы" по договорам,</w:t>
            </w:r>
            <w:r w:rsidR="00F05F7C" w:rsidRPr="003B5597">
              <w:rPr>
                <w:rFonts w:ascii="Times New Roman" w:eastAsiaTheme="minorHAnsi" w:hAnsi="Times New Roman"/>
                <w:b/>
                <w:bCs/>
              </w:rPr>
              <w:t xml:space="preserve"> заключенным до 1 марта 2022 г.</w:t>
            </w:r>
            <w:r w:rsidR="003B5597">
              <w:rPr>
                <w:rFonts w:ascii="Times New Roman" w:eastAsiaTheme="minorHAnsi" w:hAnsi="Times New Roman"/>
                <w:b/>
                <w:bCs/>
              </w:rPr>
              <w:t>:</w:t>
            </w:r>
          </w:p>
          <w:p w:rsidR="00E57D8A" w:rsidRPr="003B5597" w:rsidRDefault="000871C6" w:rsidP="00DC310F">
            <w:pPr>
              <w:autoSpaceDE w:val="0"/>
              <w:autoSpaceDN w:val="0"/>
              <w:adjustRightInd w:val="0"/>
              <w:spacing w:before="220" w:after="0" w:line="240" w:lineRule="auto"/>
              <w:jc w:val="both"/>
              <w:rPr>
                <w:rFonts w:ascii="Times New Roman" w:eastAsiaTheme="minorHAnsi" w:hAnsi="Times New Roman"/>
                <w:bCs/>
                <w:i/>
              </w:rPr>
            </w:pPr>
            <w:r w:rsidRPr="000871C6">
              <w:rPr>
                <w:rFonts w:ascii="Times New Roman" w:eastAsiaTheme="minorHAnsi" w:hAnsi="Times New Roman"/>
                <w:bCs/>
              </w:rPr>
              <w:t>утвержден перечень отраслей для предоставления кредитных каникул малому и среднему бизнесу. Предприниматели смогут взять отсрочку по возврату кредита или уменьшить размер платежей в течение льготного периода</w:t>
            </w:r>
            <w:r w:rsidR="003B5597">
              <w:rPr>
                <w:rFonts w:ascii="Times New Roman" w:eastAsiaTheme="minorHAnsi" w:hAnsi="Times New Roman"/>
                <w:b/>
                <w:bCs/>
              </w:rPr>
              <w:t>(</w:t>
            </w:r>
            <w:r w:rsidR="003B5597">
              <w:rPr>
                <w:rFonts w:ascii="Times New Roman" w:eastAsiaTheme="minorHAnsi" w:hAnsi="Times New Roman"/>
                <w:bCs/>
                <w:i/>
              </w:rPr>
              <w:t>Постановление</w:t>
            </w:r>
            <w:r w:rsidR="003B5597" w:rsidRPr="003B5597">
              <w:rPr>
                <w:rFonts w:ascii="Times New Roman" w:eastAsiaTheme="minorHAnsi" w:hAnsi="Times New Roman"/>
                <w:bCs/>
                <w:i/>
              </w:rPr>
              <w:t xml:space="preserve"> Правительства России от 10.03.2022 N 337</w:t>
            </w:r>
            <w:r w:rsidR="003B5597">
              <w:rPr>
                <w:rFonts w:ascii="Times New Roman" w:eastAsiaTheme="minorHAnsi" w:hAnsi="Times New Roman"/>
                <w:bCs/>
                <w:i/>
              </w:rPr>
              <w:t>);</w:t>
            </w:r>
          </w:p>
          <w:p w:rsidR="003B5597" w:rsidRDefault="000871C6" w:rsidP="00DC310F">
            <w:pPr>
              <w:autoSpaceDE w:val="0"/>
              <w:autoSpaceDN w:val="0"/>
              <w:adjustRightInd w:val="0"/>
              <w:spacing w:before="220" w:after="0" w:line="240" w:lineRule="auto"/>
              <w:jc w:val="both"/>
              <w:rPr>
                <w:rFonts w:ascii="Times New Roman" w:eastAsiaTheme="minorHAnsi" w:hAnsi="Times New Roman"/>
                <w:bCs/>
              </w:rPr>
            </w:pPr>
            <w:r w:rsidRPr="000871C6">
              <w:rPr>
                <w:rFonts w:ascii="Times New Roman" w:eastAsiaTheme="minorHAnsi" w:hAnsi="Times New Roman"/>
                <w:bCs/>
              </w:rPr>
              <w:t>установлены максимальные размеры займов, по которым ИП могут обратиться в банк за пред</w:t>
            </w:r>
            <w:r w:rsidR="003B5597">
              <w:rPr>
                <w:rFonts w:ascii="Times New Roman" w:eastAsiaTheme="minorHAnsi" w:hAnsi="Times New Roman"/>
                <w:bCs/>
              </w:rPr>
              <w:t xml:space="preserve">оставлением "кредитных каникул" </w:t>
            </w:r>
          </w:p>
          <w:p w:rsidR="000871C6" w:rsidRPr="003B5597" w:rsidRDefault="003B5597" w:rsidP="00DC310F">
            <w:pPr>
              <w:autoSpaceDE w:val="0"/>
              <w:autoSpaceDN w:val="0"/>
              <w:adjustRightInd w:val="0"/>
              <w:spacing w:before="220" w:after="0" w:line="240" w:lineRule="auto"/>
              <w:jc w:val="both"/>
              <w:rPr>
                <w:rFonts w:ascii="Times New Roman" w:eastAsiaTheme="minorHAnsi" w:hAnsi="Times New Roman"/>
                <w:bCs/>
                <w:i/>
              </w:rPr>
            </w:pPr>
            <w:r>
              <w:rPr>
                <w:rFonts w:ascii="Times New Roman" w:eastAsiaTheme="minorHAnsi" w:hAnsi="Times New Roman"/>
                <w:bCs/>
              </w:rPr>
              <w:lastRenderedPageBreak/>
              <w:t>з</w:t>
            </w:r>
            <w:r w:rsidRPr="000871C6">
              <w:rPr>
                <w:rFonts w:ascii="Times New Roman" w:eastAsiaTheme="minorHAnsi" w:hAnsi="Times New Roman"/>
                <w:bCs/>
              </w:rPr>
              <w:t>аёмщики имеют право обратиться за кредитными каникулами до 30 сентября 2022 года при условии снижения дохода на 30% по сравнению со ср</w:t>
            </w:r>
            <w:r>
              <w:rPr>
                <w:rFonts w:ascii="Times New Roman" w:eastAsiaTheme="minorHAnsi" w:hAnsi="Times New Roman"/>
                <w:bCs/>
              </w:rPr>
              <w:t>едним доходом в предыдущем году (</w:t>
            </w:r>
            <w:r>
              <w:rPr>
                <w:rFonts w:ascii="Times New Roman" w:eastAsiaTheme="minorHAnsi" w:hAnsi="Times New Roman"/>
                <w:bCs/>
                <w:i/>
              </w:rPr>
              <w:t>Постановление</w:t>
            </w:r>
            <w:r w:rsidRPr="003B5597">
              <w:rPr>
                <w:rFonts w:ascii="Times New Roman" w:eastAsiaTheme="minorHAnsi" w:hAnsi="Times New Roman"/>
                <w:bCs/>
                <w:i/>
              </w:rPr>
              <w:t xml:space="preserve"> Правительства России от 12.03.2022 N 352</w:t>
            </w:r>
            <w:r>
              <w:rPr>
                <w:rFonts w:ascii="Times New Roman" w:eastAsiaTheme="minorHAnsi" w:hAnsi="Times New Roman"/>
                <w:bCs/>
                <w:i/>
              </w:rPr>
              <w:t>);</w:t>
            </w:r>
          </w:p>
          <w:p w:rsidR="000871C6" w:rsidRPr="008B1104" w:rsidRDefault="000871C6" w:rsidP="003B5597">
            <w:pPr>
              <w:autoSpaceDE w:val="0"/>
              <w:autoSpaceDN w:val="0"/>
              <w:adjustRightInd w:val="0"/>
              <w:spacing w:before="220" w:after="0" w:line="240" w:lineRule="auto"/>
              <w:jc w:val="both"/>
              <w:rPr>
                <w:rFonts w:ascii="Times New Roman" w:eastAsiaTheme="minorHAnsi" w:hAnsi="Times New Roman"/>
                <w:bCs/>
              </w:rPr>
            </w:pPr>
            <w:r w:rsidRPr="000871C6">
              <w:rPr>
                <w:rFonts w:ascii="Times New Roman" w:eastAsiaTheme="minorHAnsi" w:hAnsi="Times New Roman"/>
                <w:bCs/>
              </w:rPr>
              <w:t>снижение ст</w:t>
            </w:r>
            <w:r w:rsidR="00233DB5">
              <w:rPr>
                <w:rFonts w:ascii="Times New Roman" w:eastAsiaTheme="minorHAnsi" w:hAnsi="Times New Roman"/>
                <w:bCs/>
              </w:rPr>
              <w:t xml:space="preserve">оимости чистых активов ООО и АО </w:t>
            </w:r>
            <w:r w:rsidRPr="000871C6">
              <w:rPr>
                <w:rFonts w:ascii="Times New Roman" w:eastAsiaTheme="minorHAnsi" w:hAnsi="Times New Roman"/>
                <w:bCs/>
              </w:rPr>
              <w:t>по итогам 2022 года не повлечет ликвидацию общества или ум</w:t>
            </w:r>
            <w:r w:rsidR="003B5597">
              <w:rPr>
                <w:rFonts w:ascii="Times New Roman" w:eastAsiaTheme="minorHAnsi" w:hAnsi="Times New Roman"/>
                <w:bCs/>
              </w:rPr>
              <w:t xml:space="preserve">еньшение его уставного капитала </w:t>
            </w:r>
            <w:r w:rsidR="00F05F7C">
              <w:rPr>
                <w:rFonts w:ascii="Times New Roman" w:eastAsiaTheme="minorHAnsi" w:hAnsi="Times New Roman"/>
                <w:bCs/>
              </w:rPr>
              <w:t>(</w:t>
            </w:r>
            <w:r w:rsidR="00F05F7C" w:rsidRPr="00233DB5">
              <w:rPr>
                <w:rFonts w:ascii="Times New Roman" w:eastAsiaTheme="minorHAnsi" w:hAnsi="Times New Roman"/>
                <w:bCs/>
                <w:i/>
              </w:rPr>
              <w:t>Федеральный закон от 08.03.2022 N 46-ФЗ</w:t>
            </w:r>
            <w:r w:rsidR="00F05F7C">
              <w:rPr>
                <w:rFonts w:ascii="Times New Roman" w:eastAsiaTheme="minorHAnsi" w:hAnsi="Times New Roman"/>
                <w:bCs/>
              </w:rPr>
              <w:t>)</w:t>
            </w:r>
          </w:p>
        </w:tc>
        <w:tc>
          <w:tcPr>
            <w:tcW w:w="2125" w:type="dxa"/>
          </w:tcPr>
          <w:p w:rsidR="00E57D8A" w:rsidRPr="00BD25EC" w:rsidRDefault="00511CE1" w:rsidP="00E57D8A">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lastRenderedPageBreak/>
              <w:t>Минфин России</w:t>
            </w:r>
            <w:r w:rsidR="00AE0FDD">
              <w:rPr>
                <w:rFonts w:ascii="Times New Roman" w:hAnsi="Times New Roman" w:cs="Times New Roman"/>
                <w:sz w:val="22"/>
                <w:szCs w:val="22"/>
              </w:rPr>
              <w:t xml:space="preserve">, </w:t>
            </w:r>
            <w:r w:rsidR="00AE0FDD" w:rsidRPr="00AE0FDD">
              <w:rPr>
                <w:rFonts w:ascii="Times New Roman" w:hAnsi="Times New Roman" w:cs="Times New Roman"/>
                <w:sz w:val="22"/>
                <w:szCs w:val="22"/>
              </w:rPr>
              <w:t>ФНС России</w:t>
            </w:r>
          </w:p>
        </w:tc>
        <w:tc>
          <w:tcPr>
            <w:tcW w:w="4961" w:type="dxa"/>
          </w:tcPr>
          <w:p w:rsidR="00E57D8A" w:rsidRPr="00BD25EC" w:rsidRDefault="009C4B51" w:rsidP="004F6EA9">
            <w:pPr>
              <w:spacing w:after="0"/>
              <w:jc w:val="both"/>
              <w:rPr>
                <w:rFonts w:ascii="Times New Roman" w:hAnsi="Times New Roman"/>
              </w:rPr>
            </w:pPr>
            <w:r>
              <w:rPr>
                <w:rFonts w:ascii="Times New Roman" w:hAnsi="Times New Roman"/>
              </w:rPr>
              <w:t xml:space="preserve">Субъекты малого </w:t>
            </w:r>
            <w:r w:rsidR="00F05F7C">
              <w:rPr>
                <w:rFonts w:ascii="Times New Roman" w:hAnsi="Times New Roman"/>
              </w:rPr>
              <w:t>и среднего предпринимательства</w:t>
            </w:r>
            <w:r w:rsidR="00DD179E">
              <w:rPr>
                <w:rFonts w:ascii="Times New Roman" w:hAnsi="Times New Roman"/>
              </w:rPr>
              <w:t>, акционерные общества</w:t>
            </w:r>
          </w:p>
        </w:tc>
      </w:tr>
      <w:tr w:rsidR="000871C6" w:rsidRPr="00BD25EC" w:rsidTr="0082566E">
        <w:tc>
          <w:tcPr>
            <w:tcW w:w="8076" w:type="dxa"/>
          </w:tcPr>
          <w:p w:rsidR="004F6EA9" w:rsidRPr="004F6EA9" w:rsidRDefault="005B71F5" w:rsidP="00DC310F">
            <w:pPr>
              <w:autoSpaceDE w:val="0"/>
              <w:autoSpaceDN w:val="0"/>
              <w:adjustRightInd w:val="0"/>
              <w:spacing w:before="220" w:after="0" w:line="240" w:lineRule="auto"/>
              <w:jc w:val="both"/>
              <w:rPr>
                <w:rFonts w:ascii="Times New Roman" w:eastAsiaTheme="minorHAnsi" w:hAnsi="Times New Roman"/>
                <w:bCs/>
              </w:rPr>
            </w:pPr>
            <w:r w:rsidRPr="003B5597">
              <w:rPr>
                <w:rFonts w:ascii="Times New Roman" w:eastAsiaTheme="minorHAnsi" w:hAnsi="Times New Roman"/>
                <w:b/>
                <w:bCs/>
              </w:rPr>
              <w:lastRenderedPageBreak/>
              <w:t>Отсрочка платежей с 1 марта по 31 мая 2022 года по льготным инвестиционным кредитам</w:t>
            </w:r>
            <w:r>
              <w:rPr>
                <w:rFonts w:ascii="Times New Roman" w:eastAsiaTheme="minorHAnsi" w:hAnsi="Times New Roman"/>
                <w:bCs/>
              </w:rPr>
              <w:t>,</w:t>
            </w:r>
            <w:r w:rsidRPr="004F6EA9">
              <w:rPr>
                <w:rFonts w:ascii="Times New Roman" w:eastAsiaTheme="minorHAnsi" w:hAnsi="Times New Roman"/>
                <w:bCs/>
              </w:rPr>
              <w:t xml:space="preserve"> срок договоров </w:t>
            </w:r>
            <w:r>
              <w:rPr>
                <w:rFonts w:ascii="Times New Roman" w:eastAsiaTheme="minorHAnsi" w:hAnsi="Times New Roman"/>
                <w:bCs/>
              </w:rPr>
              <w:t xml:space="preserve">по которым истекает в 2022 году. </w:t>
            </w:r>
            <w:r w:rsidR="004F6EA9" w:rsidRPr="004F6EA9">
              <w:rPr>
                <w:rFonts w:ascii="Times New Roman" w:eastAsiaTheme="minorHAnsi" w:hAnsi="Times New Roman"/>
                <w:bCs/>
              </w:rPr>
              <w:t>Предусмотрена возможность пролонгации срока кредита.</w:t>
            </w:r>
          </w:p>
          <w:p w:rsidR="000871C6" w:rsidRPr="000871C6" w:rsidRDefault="003D7CA7" w:rsidP="00DC310F">
            <w:pPr>
              <w:autoSpaceDE w:val="0"/>
              <w:autoSpaceDN w:val="0"/>
              <w:adjustRightInd w:val="0"/>
              <w:spacing w:before="220" w:after="0" w:line="240" w:lineRule="auto"/>
              <w:jc w:val="both"/>
              <w:rPr>
                <w:rFonts w:ascii="Times New Roman" w:eastAsiaTheme="minorHAnsi" w:hAnsi="Times New Roman"/>
                <w:bCs/>
              </w:rPr>
            </w:pPr>
            <w:r>
              <w:rPr>
                <w:rFonts w:ascii="Times New Roman" w:eastAsiaTheme="minorHAnsi" w:hAnsi="Times New Roman"/>
                <w:bCs/>
              </w:rPr>
              <w:t>(</w:t>
            </w:r>
            <w:r w:rsidRPr="005B71F5">
              <w:rPr>
                <w:rFonts w:ascii="Times New Roman" w:eastAsiaTheme="minorHAnsi" w:hAnsi="Times New Roman"/>
                <w:bCs/>
                <w:i/>
              </w:rPr>
              <w:t>Постановление Правительства РФ от 03.03.2022 N 280</w:t>
            </w:r>
            <w:r>
              <w:rPr>
                <w:rFonts w:ascii="Times New Roman" w:eastAsiaTheme="minorHAnsi" w:hAnsi="Times New Roman"/>
                <w:bCs/>
              </w:rPr>
              <w:t>)</w:t>
            </w:r>
          </w:p>
        </w:tc>
        <w:tc>
          <w:tcPr>
            <w:tcW w:w="2125" w:type="dxa"/>
          </w:tcPr>
          <w:p w:rsidR="000871C6" w:rsidRPr="00BD25EC" w:rsidRDefault="002E563C" w:rsidP="00E57D8A">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t>Минсельхоз России</w:t>
            </w:r>
          </w:p>
        </w:tc>
        <w:tc>
          <w:tcPr>
            <w:tcW w:w="4961" w:type="dxa"/>
          </w:tcPr>
          <w:p w:rsidR="000871C6" w:rsidRPr="00BD25EC" w:rsidRDefault="003D7CA7" w:rsidP="004F6EA9">
            <w:pPr>
              <w:spacing w:after="0"/>
              <w:jc w:val="both"/>
              <w:rPr>
                <w:rFonts w:ascii="Times New Roman" w:hAnsi="Times New Roman"/>
              </w:rPr>
            </w:pPr>
            <w:r>
              <w:rPr>
                <w:rFonts w:ascii="Times New Roman" w:hAnsi="Times New Roman"/>
              </w:rPr>
              <w:t>Сельхозпроизводители</w:t>
            </w:r>
          </w:p>
        </w:tc>
      </w:tr>
      <w:tr w:rsidR="000871C6" w:rsidRPr="00BD25EC" w:rsidTr="0082566E">
        <w:tc>
          <w:tcPr>
            <w:tcW w:w="8076" w:type="dxa"/>
          </w:tcPr>
          <w:p w:rsidR="008B199A" w:rsidRDefault="008B199A" w:rsidP="008B199A">
            <w:pPr>
              <w:autoSpaceDE w:val="0"/>
              <w:autoSpaceDN w:val="0"/>
              <w:adjustRightInd w:val="0"/>
              <w:spacing w:before="220" w:after="0" w:line="240" w:lineRule="auto"/>
              <w:jc w:val="both"/>
              <w:rPr>
                <w:rFonts w:ascii="Times New Roman" w:eastAsiaTheme="minorHAnsi" w:hAnsi="Times New Roman"/>
                <w:bCs/>
              </w:rPr>
            </w:pPr>
            <w:r w:rsidRPr="00E37813">
              <w:rPr>
                <w:rFonts w:ascii="Times New Roman" w:eastAsiaTheme="minorHAnsi" w:hAnsi="Times New Roman"/>
                <w:b/>
                <w:bCs/>
              </w:rPr>
              <w:t xml:space="preserve">На реализацию комплексных научно-технических проектов </w:t>
            </w:r>
            <w:r w:rsidR="004F6EA9" w:rsidRPr="00E37813">
              <w:rPr>
                <w:rFonts w:ascii="Times New Roman" w:eastAsiaTheme="minorHAnsi" w:hAnsi="Times New Roman"/>
                <w:b/>
                <w:bCs/>
              </w:rPr>
              <w:t>Агробизнес</w:t>
            </w:r>
            <w:r w:rsidRPr="00E37813">
              <w:rPr>
                <w:rFonts w:ascii="Times New Roman" w:eastAsiaTheme="minorHAnsi" w:hAnsi="Times New Roman"/>
                <w:b/>
                <w:bCs/>
              </w:rPr>
              <w:t>а будут выделены специальные гранты</w:t>
            </w:r>
            <w:r>
              <w:rPr>
                <w:rFonts w:ascii="Times New Roman" w:eastAsiaTheme="minorHAnsi" w:hAnsi="Times New Roman"/>
                <w:bCs/>
              </w:rPr>
              <w:t xml:space="preserve">, </w:t>
            </w:r>
            <w:r w:rsidR="004F6EA9" w:rsidRPr="004F6EA9">
              <w:rPr>
                <w:rFonts w:ascii="Times New Roman" w:eastAsiaTheme="minorHAnsi" w:hAnsi="Times New Roman"/>
                <w:bCs/>
              </w:rPr>
              <w:t xml:space="preserve">прежде всего - в сфере животноводства. </w:t>
            </w:r>
          </w:p>
          <w:p w:rsidR="000871C6" w:rsidRPr="000871C6" w:rsidRDefault="003D7CA7" w:rsidP="008B199A">
            <w:pPr>
              <w:autoSpaceDE w:val="0"/>
              <w:autoSpaceDN w:val="0"/>
              <w:adjustRightInd w:val="0"/>
              <w:spacing w:before="220" w:after="0" w:line="240" w:lineRule="auto"/>
              <w:jc w:val="both"/>
              <w:rPr>
                <w:rFonts w:ascii="Times New Roman" w:eastAsiaTheme="minorHAnsi" w:hAnsi="Times New Roman"/>
                <w:bCs/>
              </w:rPr>
            </w:pPr>
            <w:r>
              <w:rPr>
                <w:rFonts w:ascii="Times New Roman" w:eastAsiaTheme="minorHAnsi" w:hAnsi="Times New Roman"/>
                <w:bCs/>
              </w:rPr>
              <w:t>(</w:t>
            </w:r>
            <w:r w:rsidRPr="008B199A">
              <w:rPr>
                <w:rFonts w:ascii="Times New Roman" w:eastAsiaTheme="minorHAnsi" w:hAnsi="Times New Roman"/>
                <w:bCs/>
                <w:i/>
              </w:rPr>
              <w:t>Постановление Правительства России от 18.02.2022 N 205</w:t>
            </w:r>
            <w:r>
              <w:rPr>
                <w:rFonts w:ascii="Times New Roman" w:eastAsiaTheme="minorHAnsi" w:hAnsi="Times New Roman"/>
                <w:bCs/>
              </w:rPr>
              <w:t>)</w:t>
            </w:r>
          </w:p>
        </w:tc>
        <w:tc>
          <w:tcPr>
            <w:tcW w:w="2125" w:type="dxa"/>
          </w:tcPr>
          <w:p w:rsidR="000871C6" w:rsidRPr="00BD25EC" w:rsidRDefault="00AE0FDD" w:rsidP="00E57D8A">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t>Минэкономразвития России, Минсельхоз России</w:t>
            </w:r>
          </w:p>
        </w:tc>
        <w:tc>
          <w:tcPr>
            <w:tcW w:w="4961" w:type="dxa"/>
          </w:tcPr>
          <w:p w:rsidR="000871C6" w:rsidRPr="00BD25EC" w:rsidRDefault="006D5B1F" w:rsidP="004F6EA9">
            <w:pPr>
              <w:spacing w:after="0"/>
              <w:jc w:val="both"/>
              <w:rPr>
                <w:rFonts w:ascii="Times New Roman" w:hAnsi="Times New Roman"/>
              </w:rPr>
            </w:pPr>
            <w:r>
              <w:rPr>
                <w:rFonts w:ascii="Times New Roman" w:hAnsi="Times New Roman"/>
              </w:rPr>
              <w:t>Агробизнес</w:t>
            </w:r>
          </w:p>
        </w:tc>
      </w:tr>
      <w:tr w:rsidR="00E57D8A" w:rsidRPr="00BD25EC" w:rsidTr="0082566E">
        <w:tc>
          <w:tcPr>
            <w:tcW w:w="8076" w:type="dxa"/>
          </w:tcPr>
          <w:p w:rsidR="009B6410" w:rsidRPr="00B154F7" w:rsidRDefault="004E6B05" w:rsidP="00DC310F">
            <w:pPr>
              <w:autoSpaceDE w:val="0"/>
              <w:autoSpaceDN w:val="0"/>
              <w:adjustRightInd w:val="0"/>
              <w:spacing w:before="220" w:after="0" w:line="240" w:lineRule="auto"/>
              <w:jc w:val="both"/>
              <w:rPr>
                <w:rFonts w:ascii="Times New Roman" w:eastAsiaTheme="minorHAnsi" w:hAnsi="Times New Roman"/>
                <w:bCs/>
              </w:rPr>
            </w:pPr>
            <w:r w:rsidRPr="00B154F7">
              <w:rPr>
                <w:rFonts w:ascii="Times New Roman" w:eastAsiaTheme="minorHAnsi" w:hAnsi="Times New Roman"/>
                <w:b/>
                <w:bCs/>
              </w:rPr>
              <w:t>С</w:t>
            </w:r>
            <w:r w:rsidR="009B6410" w:rsidRPr="00B154F7">
              <w:rPr>
                <w:rFonts w:ascii="Times New Roman" w:eastAsiaTheme="minorHAnsi" w:hAnsi="Times New Roman"/>
                <w:b/>
                <w:bCs/>
              </w:rPr>
              <w:t>роки уплаты налога, уплачиваемого в связи с применением УСН, за 2021 год переносятся</w:t>
            </w:r>
            <w:r w:rsidR="00B154F7">
              <w:rPr>
                <w:rFonts w:ascii="Times New Roman" w:eastAsiaTheme="minorHAnsi" w:hAnsi="Times New Roman"/>
                <w:b/>
                <w:bCs/>
              </w:rPr>
              <w:t xml:space="preserve">: </w:t>
            </w:r>
            <w:r w:rsidR="009B6410" w:rsidRPr="00B154F7">
              <w:rPr>
                <w:rFonts w:ascii="Times New Roman" w:eastAsiaTheme="minorHAnsi" w:hAnsi="Times New Roman"/>
                <w:bCs/>
              </w:rPr>
              <w:t>для организаций с 31.03.2022 на 31.10.2022; дл</w:t>
            </w:r>
            <w:r w:rsidR="00B154F7">
              <w:rPr>
                <w:rFonts w:ascii="Times New Roman" w:eastAsiaTheme="minorHAnsi" w:hAnsi="Times New Roman"/>
                <w:bCs/>
              </w:rPr>
              <w:t>я ИП с 30.04.2022 на 30.11.2022</w:t>
            </w:r>
          </w:p>
          <w:p w:rsidR="00A445EC" w:rsidRPr="003C1B7E" w:rsidRDefault="004E6B05" w:rsidP="00DC310F">
            <w:pPr>
              <w:autoSpaceDE w:val="0"/>
              <w:autoSpaceDN w:val="0"/>
              <w:adjustRightInd w:val="0"/>
              <w:spacing w:before="220" w:after="0" w:line="240" w:lineRule="auto"/>
              <w:jc w:val="both"/>
              <w:rPr>
                <w:rFonts w:ascii="Times New Roman" w:eastAsiaTheme="minorHAnsi" w:hAnsi="Times New Roman"/>
                <w:bCs/>
                <w:color w:val="000000" w:themeColor="text1"/>
              </w:rPr>
            </w:pPr>
            <w:r w:rsidRPr="00B154F7">
              <w:rPr>
                <w:rFonts w:ascii="Times New Roman" w:eastAsiaTheme="minorHAnsi" w:hAnsi="Times New Roman"/>
                <w:b/>
                <w:bCs/>
              </w:rPr>
              <w:t>С</w:t>
            </w:r>
            <w:r w:rsidR="009B6410" w:rsidRPr="00B154F7">
              <w:rPr>
                <w:rFonts w:ascii="Times New Roman" w:eastAsiaTheme="minorHAnsi" w:hAnsi="Times New Roman"/>
                <w:b/>
                <w:bCs/>
              </w:rPr>
              <w:t>рок уплаты авансового платежа по налогу, уплачиваемому в связи с применением УСН, за первый квартал 2022 года переносится</w:t>
            </w:r>
            <w:r w:rsidR="009B6410" w:rsidRPr="009B6410">
              <w:rPr>
                <w:rFonts w:ascii="Times New Roman" w:eastAsiaTheme="minorHAnsi" w:hAnsi="Times New Roman"/>
                <w:bCs/>
              </w:rPr>
              <w:t xml:space="preserve"> для о</w:t>
            </w:r>
            <w:r w:rsidR="00E72590">
              <w:rPr>
                <w:rFonts w:ascii="Times New Roman" w:eastAsiaTheme="minorHAnsi" w:hAnsi="Times New Roman"/>
                <w:bCs/>
              </w:rPr>
              <w:t xml:space="preserve">рганизаций и ИП с 25.04.2022 на </w:t>
            </w:r>
            <w:r w:rsidR="009B6410" w:rsidRPr="009B6410">
              <w:rPr>
                <w:rFonts w:ascii="Times New Roman" w:eastAsiaTheme="minorHAnsi" w:hAnsi="Times New Roman"/>
                <w:bCs/>
              </w:rPr>
              <w:t>30.11.2022.</w:t>
            </w:r>
            <w:hyperlink r:id="rId12" w:history="1">
              <w:r w:rsidR="00A0206F" w:rsidRPr="003C1B7E">
                <w:rPr>
                  <w:rStyle w:val="a7"/>
                  <w:rFonts w:ascii="Times New Roman" w:eastAsiaTheme="minorHAnsi" w:hAnsi="Times New Roman"/>
                  <w:bCs/>
                  <w:color w:val="000000" w:themeColor="text1"/>
                </w:rPr>
                <w:t>По некоторым видам деятельности платежи по УСН можно перечислить позже и с рассрочкой</w:t>
              </w:r>
            </w:hyperlink>
            <w:r w:rsidR="00A445EC" w:rsidRPr="003C1B7E">
              <w:rPr>
                <w:rFonts w:ascii="Times New Roman" w:eastAsiaTheme="minorHAnsi" w:hAnsi="Times New Roman"/>
                <w:bCs/>
                <w:color w:val="000000" w:themeColor="text1"/>
              </w:rPr>
              <w:t>.</w:t>
            </w:r>
          </w:p>
          <w:p w:rsidR="00A445EC" w:rsidRDefault="00A445EC" w:rsidP="00DC310F">
            <w:pPr>
              <w:autoSpaceDE w:val="0"/>
              <w:autoSpaceDN w:val="0"/>
              <w:adjustRightInd w:val="0"/>
              <w:spacing w:before="220" w:after="0" w:line="240" w:lineRule="auto"/>
              <w:jc w:val="both"/>
              <w:rPr>
                <w:rFonts w:ascii="Times New Roman" w:eastAsiaTheme="minorHAnsi" w:hAnsi="Times New Roman"/>
                <w:bCs/>
              </w:rPr>
            </w:pPr>
            <w:r w:rsidRPr="00A445EC">
              <w:rPr>
                <w:rFonts w:ascii="Times New Roman" w:eastAsiaTheme="minorHAnsi" w:hAnsi="Times New Roman"/>
                <w:bCs/>
              </w:rPr>
              <w:t>Уплата сумм налогов (авансовых платежей по налогу), производится равными частями в размере одной шестой подлежащей уплате суммы указанных налогов (авансовых платежей по налогу) ежемесячно, не позднее последнего числа месяца, начиная с месяца, следующего за месяцем, в котором наступает срок уплаты соответствующих налогов (авансовых платежей по налогу)</w:t>
            </w:r>
            <w:r>
              <w:rPr>
                <w:rFonts w:ascii="Times New Roman" w:eastAsiaTheme="minorHAnsi" w:hAnsi="Times New Roman"/>
                <w:bCs/>
              </w:rPr>
              <w:t>.</w:t>
            </w:r>
          </w:p>
          <w:p w:rsidR="00E57D8A" w:rsidRPr="008B1104" w:rsidRDefault="00CF15CC" w:rsidP="00DC310F">
            <w:pPr>
              <w:autoSpaceDE w:val="0"/>
              <w:autoSpaceDN w:val="0"/>
              <w:adjustRightInd w:val="0"/>
              <w:spacing w:before="220" w:after="0" w:line="240" w:lineRule="auto"/>
              <w:jc w:val="both"/>
              <w:rPr>
                <w:rFonts w:ascii="Times New Roman" w:eastAsiaTheme="minorHAnsi" w:hAnsi="Times New Roman"/>
                <w:bCs/>
              </w:rPr>
            </w:pPr>
            <w:r>
              <w:rPr>
                <w:rFonts w:ascii="Times New Roman" w:eastAsiaTheme="minorHAnsi" w:hAnsi="Times New Roman"/>
                <w:bCs/>
              </w:rPr>
              <w:t>(</w:t>
            </w:r>
            <w:r w:rsidRPr="0028653C">
              <w:rPr>
                <w:rFonts w:ascii="Times New Roman" w:eastAsiaTheme="minorHAnsi" w:hAnsi="Times New Roman"/>
                <w:bCs/>
                <w:i/>
              </w:rPr>
              <w:t>Постановление Правительства Российской Федерации от 30 марта 2022 г. N 512</w:t>
            </w:r>
            <w:r>
              <w:rPr>
                <w:rFonts w:ascii="Times New Roman" w:eastAsiaTheme="minorHAnsi" w:hAnsi="Times New Roman"/>
                <w:bCs/>
              </w:rPr>
              <w:t>)</w:t>
            </w:r>
          </w:p>
        </w:tc>
        <w:tc>
          <w:tcPr>
            <w:tcW w:w="2125" w:type="dxa"/>
          </w:tcPr>
          <w:p w:rsidR="00E57D8A" w:rsidRPr="00BD25EC" w:rsidRDefault="002E563C" w:rsidP="00E57D8A">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t>Минфин России</w:t>
            </w:r>
          </w:p>
        </w:tc>
        <w:tc>
          <w:tcPr>
            <w:tcW w:w="4961" w:type="dxa"/>
          </w:tcPr>
          <w:p w:rsidR="00785616" w:rsidRDefault="00112DE4" w:rsidP="00785616">
            <w:pPr>
              <w:spacing w:after="0"/>
              <w:jc w:val="both"/>
              <w:rPr>
                <w:rFonts w:ascii="Times New Roman" w:hAnsi="Times New Roman"/>
              </w:rPr>
            </w:pPr>
            <w:r w:rsidRPr="00785616">
              <w:rPr>
                <w:rFonts w:ascii="Times New Roman" w:hAnsi="Times New Roman"/>
              </w:rPr>
              <w:t>Организации и ИП</w:t>
            </w:r>
            <w:r w:rsidR="004E6B05" w:rsidRPr="00785616">
              <w:rPr>
                <w:rFonts w:ascii="Times New Roman" w:eastAsiaTheme="minorHAnsi" w:hAnsi="Times New Roman"/>
                <w:bCs/>
              </w:rPr>
              <w:t xml:space="preserve">, осуществляющие отдельные </w:t>
            </w:r>
            <w:r w:rsidR="00785616" w:rsidRPr="00785616">
              <w:rPr>
                <w:rFonts w:ascii="Times New Roman" w:eastAsiaTheme="minorHAnsi" w:hAnsi="Times New Roman"/>
                <w:bCs/>
              </w:rPr>
              <w:t>виды экономической деятельности:</w:t>
            </w:r>
          </w:p>
          <w:p w:rsidR="00E85CA5" w:rsidRDefault="00E85CA5" w:rsidP="00E85CA5">
            <w:pPr>
              <w:spacing w:after="0"/>
              <w:jc w:val="both"/>
              <w:rPr>
                <w:rFonts w:ascii="Times New Roman" w:hAnsi="Times New Roman"/>
              </w:rPr>
            </w:pPr>
            <w:r>
              <w:rPr>
                <w:rFonts w:ascii="Times New Roman" w:hAnsi="Times New Roman"/>
              </w:rPr>
              <w:t>Код ОКВЭД:</w:t>
            </w:r>
            <w:r>
              <w:rPr>
                <w:rFonts w:ascii="Times New Roman" w:hAnsi="Times New Roman"/>
              </w:rPr>
              <w:cr/>
            </w:r>
            <w:r w:rsidRPr="00E85CA5">
              <w:rPr>
                <w:rFonts w:ascii="Times New Roman" w:hAnsi="Times New Roman"/>
              </w:rPr>
              <w:t>Про</w:t>
            </w:r>
            <w:r>
              <w:rPr>
                <w:rFonts w:ascii="Times New Roman" w:hAnsi="Times New Roman"/>
              </w:rPr>
              <w:t>изводство п</w:t>
            </w:r>
            <w:r w:rsidR="00F47701">
              <w:rPr>
                <w:rFonts w:ascii="Times New Roman" w:hAnsi="Times New Roman"/>
              </w:rPr>
              <w:t>ищевых продуктов</w:t>
            </w:r>
            <w:r w:rsidR="00F47701">
              <w:rPr>
                <w:rFonts w:ascii="Times New Roman" w:hAnsi="Times New Roman"/>
              </w:rPr>
              <w:tab/>
              <w:t xml:space="preserve">            10</w:t>
            </w:r>
            <w:r>
              <w:rPr>
                <w:rFonts w:ascii="Times New Roman" w:hAnsi="Times New Roman"/>
              </w:rPr>
              <w:t xml:space="preserve">Производство одежды                           </w:t>
            </w:r>
            <w:r>
              <w:rPr>
                <w:rFonts w:ascii="Times New Roman" w:hAnsi="Times New Roman"/>
              </w:rPr>
              <w:tab/>
              <w:t>14</w:t>
            </w:r>
            <w:r>
              <w:rPr>
                <w:rFonts w:ascii="Times New Roman" w:hAnsi="Times New Roman"/>
              </w:rPr>
              <w:cr/>
            </w:r>
            <w:r w:rsidRPr="00E85CA5">
              <w:rPr>
                <w:rFonts w:ascii="Times New Roman" w:hAnsi="Times New Roman"/>
              </w:rPr>
              <w:t>Производ</w:t>
            </w:r>
            <w:r>
              <w:rPr>
                <w:rFonts w:ascii="Times New Roman" w:hAnsi="Times New Roman"/>
              </w:rPr>
              <w:t>ство кожи и изделий из кожи</w:t>
            </w:r>
            <w:r>
              <w:rPr>
                <w:rFonts w:ascii="Times New Roman" w:hAnsi="Times New Roman"/>
              </w:rPr>
              <w:tab/>
              <w:t>15</w:t>
            </w:r>
            <w:r>
              <w:rPr>
                <w:rFonts w:ascii="Times New Roman" w:hAnsi="Times New Roman"/>
              </w:rPr>
              <w:cr/>
            </w:r>
            <w:r w:rsidRPr="00E85CA5">
              <w:rPr>
                <w:rFonts w:ascii="Times New Roman" w:hAnsi="Times New Roman"/>
              </w:rPr>
              <w:t xml:space="preserve">Обработка древесины и производство </w:t>
            </w:r>
          </w:p>
          <w:p w:rsidR="00E85CA5" w:rsidRDefault="00E85CA5" w:rsidP="00E85CA5">
            <w:pPr>
              <w:spacing w:after="0"/>
              <w:jc w:val="both"/>
              <w:rPr>
                <w:rFonts w:ascii="Times New Roman" w:hAnsi="Times New Roman"/>
              </w:rPr>
            </w:pPr>
            <w:r w:rsidRPr="00E85CA5">
              <w:rPr>
                <w:rFonts w:ascii="Times New Roman" w:hAnsi="Times New Roman"/>
              </w:rPr>
              <w:t xml:space="preserve">изделий из дерева и пробки, кроме </w:t>
            </w:r>
          </w:p>
          <w:p w:rsidR="00E85CA5" w:rsidRDefault="00E85CA5" w:rsidP="00E85CA5">
            <w:pPr>
              <w:spacing w:after="0"/>
              <w:jc w:val="both"/>
              <w:rPr>
                <w:rFonts w:ascii="Times New Roman" w:hAnsi="Times New Roman"/>
              </w:rPr>
            </w:pPr>
            <w:r w:rsidRPr="00E85CA5">
              <w:rPr>
                <w:rFonts w:ascii="Times New Roman" w:hAnsi="Times New Roman"/>
              </w:rPr>
              <w:t xml:space="preserve">мебели, производство изделий из </w:t>
            </w:r>
          </w:p>
          <w:p w:rsidR="00E85CA5" w:rsidRDefault="00E85CA5" w:rsidP="00E85CA5">
            <w:pPr>
              <w:spacing w:after="0"/>
              <w:jc w:val="both"/>
              <w:rPr>
                <w:rFonts w:ascii="Times New Roman" w:hAnsi="Times New Roman"/>
              </w:rPr>
            </w:pPr>
            <w:r w:rsidRPr="00E85CA5">
              <w:rPr>
                <w:rFonts w:ascii="Times New Roman" w:hAnsi="Times New Roman"/>
              </w:rPr>
              <w:t>соломки и материалов для плетения</w:t>
            </w:r>
            <w:r w:rsidRPr="00E85CA5">
              <w:rPr>
                <w:rFonts w:ascii="Times New Roman" w:hAnsi="Times New Roman"/>
              </w:rPr>
              <w:tab/>
              <w:t>16</w:t>
            </w:r>
          </w:p>
          <w:p w:rsidR="00E85CA5" w:rsidRPr="00E85CA5" w:rsidRDefault="00E85CA5" w:rsidP="00E85CA5">
            <w:pPr>
              <w:spacing w:after="0"/>
              <w:jc w:val="both"/>
              <w:rPr>
                <w:rFonts w:ascii="Times New Roman" w:hAnsi="Times New Roman"/>
              </w:rPr>
            </w:pPr>
            <w:r w:rsidRPr="00E85CA5">
              <w:rPr>
                <w:rFonts w:ascii="Times New Roman" w:hAnsi="Times New Roman"/>
              </w:rPr>
              <w:t>Деятельность полиграфическая и копирование носителей информации</w:t>
            </w:r>
            <w:r w:rsidRPr="00E85CA5">
              <w:rPr>
                <w:rFonts w:ascii="Times New Roman" w:hAnsi="Times New Roman"/>
              </w:rPr>
              <w:tab/>
            </w:r>
            <w:r>
              <w:rPr>
                <w:rFonts w:ascii="Times New Roman" w:hAnsi="Times New Roman"/>
              </w:rPr>
              <w:t xml:space="preserve">                          18</w:t>
            </w:r>
          </w:p>
          <w:p w:rsidR="00E85CA5" w:rsidRDefault="00E85CA5" w:rsidP="00E85CA5">
            <w:pPr>
              <w:spacing w:after="0"/>
              <w:jc w:val="both"/>
              <w:rPr>
                <w:rFonts w:ascii="Times New Roman" w:hAnsi="Times New Roman"/>
              </w:rPr>
            </w:pPr>
            <w:r w:rsidRPr="00E85CA5">
              <w:rPr>
                <w:rFonts w:ascii="Times New Roman" w:hAnsi="Times New Roman"/>
              </w:rPr>
              <w:t>Деятельность туристических агентств и прочих организаций, предоставля</w:t>
            </w:r>
            <w:r>
              <w:rPr>
                <w:rFonts w:ascii="Times New Roman" w:hAnsi="Times New Roman"/>
              </w:rPr>
              <w:t>ющих услуги в сфере туризма</w:t>
            </w:r>
            <w:r>
              <w:rPr>
                <w:rFonts w:ascii="Times New Roman" w:hAnsi="Times New Roman"/>
              </w:rPr>
              <w:tab/>
              <w:t xml:space="preserve">                                                     79</w:t>
            </w:r>
            <w:r>
              <w:rPr>
                <w:rFonts w:ascii="Times New Roman" w:hAnsi="Times New Roman"/>
              </w:rPr>
              <w:cr/>
            </w:r>
            <w:r w:rsidRPr="00E85CA5">
              <w:rPr>
                <w:rFonts w:ascii="Times New Roman" w:hAnsi="Times New Roman"/>
              </w:rPr>
              <w:t>Деятельность в области здравоохранения</w:t>
            </w:r>
            <w:r w:rsidRPr="00E85CA5">
              <w:rPr>
                <w:rFonts w:ascii="Times New Roman" w:hAnsi="Times New Roman"/>
              </w:rPr>
              <w:tab/>
            </w:r>
            <w:r>
              <w:rPr>
                <w:rFonts w:ascii="Times New Roman" w:hAnsi="Times New Roman"/>
              </w:rPr>
              <w:t xml:space="preserve"> 86</w:t>
            </w:r>
            <w:r>
              <w:rPr>
                <w:rFonts w:ascii="Times New Roman" w:hAnsi="Times New Roman"/>
              </w:rPr>
              <w:cr/>
            </w:r>
            <w:r w:rsidRPr="00E85CA5">
              <w:rPr>
                <w:rFonts w:ascii="Times New Roman" w:hAnsi="Times New Roman"/>
              </w:rPr>
              <w:t>Деятельность по уходу с обеспечением проживания</w:t>
            </w:r>
            <w:r w:rsidRPr="00E85CA5">
              <w:rPr>
                <w:rFonts w:ascii="Times New Roman" w:hAnsi="Times New Roman"/>
              </w:rPr>
              <w:tab/>
              <w:t>87</w:t>
            </w:r>
            <w:r w:rsidRPr="00E85CA5">
              <w:rPr>
                <w:rFonts w:ascii="Times New Roman" w:hAnsi="Times New Roman"/>
              </w:rPr>
              <w:cr/>
            </w:r>
            <w:r w:rsidRPr="00E85CA5">
              <w:rPr>
                <w:rFonts w:ascii="Times New Roman" w:hAnsi="Times New Roman"/>
              </w:rPr>
              <w:lastRenderedPageBreak/>
              <w:t>Предоставление социальных услуг</w:t>
            </w:r>
            <w:r>
              <w:rPr>
                <w:rFonts w:ascii="Times New Roman" w:hAnsi="Times New Roman"/>
              </w:rPr>
              <w:t xml:space="preserve"> без обеспечения проживания</w:t>
            </w:r>
            <w:r>
              <w:rPr>
                <w:rFonts w:ascii="Times New Roman" w:hAnsi="Times New Roman"/>
              </w:rPr>
              <w:tab/>
              <w:t xml:space="preserve">                           88</w:t>
            </w:r>
            <w:r>
              <w:rPr>
                <w:rFonts w:ascii="Times New Roman" w:hAnsi="Times New Roman"/>
              </w:rPr>
              <w:cr/>
            </w:r>
            <w:r w:rsidR="0029664F">
              <w:rPr>
                <w:rFonts w:ascii="Times New Roman" w:hAnsi="Times New Roman"/>
              </w:rPr>
              <w:t>Д</w:t>
            </w:r>
            <w:r w:rsidRPr="00E85CA5">
              <w:rPr>
                <w:rFonts w:ascii="Times New Roman" w:hAnsi="Times New Roman"/>
              </w:rPr>
              <w:t>еятельность в области спорта, отдыха и разв</w:t>
            </w:r>
            <w:r>
              <w:rPr>
                <w:rFonts w:ascii="Times New Roman" w:hAnsi="Times New Roman"/>
              </w:rPr>
              <w:t>лечений</w:t>
            </w:r>
            <w:r>
              <w:rPr>
                <w:rFonts w:ascii="Times New Roman" w:hAnsi="Times New Roman"/>
              </w:rPr>
              <w:tab/>
              <w:t xml:space="preserve">                                                     93</w:t>
            </w:r>
            <w:r>
              <w:rPr>
                <w:rFonts w:ascii="Times New Roman" w:hAnsi="Times New Roman"/>
              </w:rPr>
              <w:cr/>
            </w:r>
            <w:r w:rsidR="003C5013">
              <w:rPr>
                <w:rFonts w:ascii="Times New Roman" w:hAnsi="Times New Roman"/>
              </w:rPr>
              <w:t>и т.д.</w:t>
            </w:r>
          </w:p>
          <w:p w:rsidR="00E85CA5" w:rsidRPr="00BD25EC" w:rsidRDefault="00E85CA5" w:rsidP="00E85CA5">
            <w:pPr>
              <w:spacing w:after="0"/>
              <w:jc w:val="both"/>
              <w:rPr>
                <w:rFonts w:ascii="Times New Roman" w:hAnsi="Times New Roman"/>
              </w:rPr>
            </w:pPr>
          </w:p>
        </w:tc>
      </w:tr>
      <w:tr w:rsidR="005B3DC2" w:rsidRPr="00BD25EC" w:rsidTr="0082566E">
        <w:tc>
          <w:tcPr>
            <w:tcW w:w="8076" w:type="dxa"/>
          </w:tcPr>
          <w:p w:rsidR="005B3DC2" w:rsidRPr="005B3DC2" w:rsidRDefault="005B3DC2" w:rsidP="00DC310F">
            <w:pPr>
              <w:autoSpaceDE w:val="0"/>
              <w:autoSpaceDN w:val="0"/>
              <w:adjustRightInd w:val="0"/>
              <w:spacing w:after="0" w:line="240" w:lineRule="auto"/>
              <w:jc w:val="both"/>
              <w:rPr>
                <w:rFonts w:ascii="Times New Roman" w:eastAsiaTheme="minorHAnsi" w:hAnsi="Times New Roman"/>
              </w:rPr>
            </w:pPr>
            <w:r w:rsidRPr="005B3DC2">
              <w:rPr>
                <w:rFonts w:ascii="Times New Roman" w:eastAsiaTheme="minorHAnsi" w:hAnsi="Times New Roman"/>
                <w:b/>
                <w:bCs/>
              </w:rPr>
              <w:lastRenderedPageBreak/>
              <w:t>ФНС на конкретном примере разъяснила, как определяется база для исчисления страховых взносов субъектами МСП, в том числе получившими субсидии на нерабочие дни</w:t>
            </w:r>
          </w:p>
          <w:p w:rsidR="005B3DC2" w:rsidRPr="005B3DC2" w:rsidRDefault="005B3DC2" w:rsidP="00DC310F">
            <w:pPr>
              <w:autoSpaceDE w:val="0"/>
              <w:autoSpaceDN w:val="0"/>
              <w:adjustRightInd w:val="0"/>
              <w:spacing w:before="220" w:after="0" w:line="240" w:lineRule="auto"/>
              <w:jc w:val="both"/>
              <w:rPr>
                <w:rFonts w:ascii="Times New Roman" w:eastAsiaTheme="minorHAnsi" w:hAnsi="Times New Roman"/>
              </w:rPr>
            </w:pPr>
            <w:r w:rsidRPr="005B3DC2">
              <w:rPr>
                <w:rFonts w:ascii="Times New Roman" w:eastAsiaTheme="minorHAnsi" w:hAnsi="Times New Roman"/>
              </w:rPr>
              <w:t>Разъяснено, в частности, что сначала базу для исчисления страховых взносов необходимо уменьшить на суммы, не подлежащие обложению (перечень установлен в статье 422 НК РФ), затем из полученной величины выделить величину МРОТ для применения к ней общеустановленных тарифов страховых взносов, установленных статьей 425 НК РФ, а к остальной части применить пониженные тарифы страховых взносов, установленные пунктом 2.1 статьи 427 НК РФ.</w:t>
            </w:r>
          </w:p>
          <w:p w:rsidR="005B3DC2" w:rsidRPr="005B3DC2" w:rsidRDefault="005B3DC2" w:rsidP="00DC310F">
            <w:pPr>
              <w:autoSpaceDE w:val="0"/>
              <w:autoSpaceDN w:val="0"/>
              <w:adjustRightInd w:val="0"/>
              <w:spacing w:before="220" w:after="0" w:line="240" w:lineRule="auto"/>
              <w:jc w:val="both"/>
              <w:rPr>
                <w:rFonts w:ascii="Times New Roman" w:eastAsiaTheme="minorHAnsi" w:hAnsi="Times New Roman"/>
              </w:rPr>
            </w:pPr>
            <w:r w:rsidRPr="005B3DC2">
              <w:rPr>
                <w:rFonts w:ascii="Times New Roman" w:eastAsiaTheme="minorHAnsi" w:hAnsi="Times New Roman"/>
              </w:rPr>
              <w:t>Также указано, что субъекты МСП, получившие субсидии на нерабочие дни, вычитают указанные суммы, произведенные в пользу работников, в аналогичном порядке.</w:t>
            </w:r>
          </w:p>
          <w:p w:rsidR="005B3DC2" w:rsidRPr="00A0206F" w:rsidRDefault="005B3DC2" w:rsidP="008C1EF5">
            <w:pPr>
              <w:autoSpaceDE w:val="0"/>
              <w:autoSpaceDN w:val="0"/>
              <w:adjustRightInd w:val="0"/>
              <w:spacing w:after="0" w:line="240" w:lineRule="auto"/>
              <w:jc w:val="both"/>
              <w:rPr>
                <w:rFonts w:ascii="Times New Roman" w:eastAsiaTheme="minorHAnsi" w:hAnsi="Times New Roman"/>
                <w:bCs/>
              </w:rPr>
            </w:pPr>
            <w:r>
              <w:rPr>
                <w:rFonts w:ascii="Times New Roman" w:eastAsiaTheme="minorHAnsi" w:hAnsi="Times New Roman"/>
                <w:sz w:val="18"/>
                <w:szCs w:val="18"/>
              </w:rPr>
              <w:t>(</w:t>
            </w:r>
            <w:hyperlink r:id="rId13" w:history="1">
              <w:r w:rsidRPr="002B33BF">
                <w:rPr>
                  <w:rFonts w:ascii="Times New Roman" w:eastAsiaTheme="minorHAnsi" w:hAnsi="Times New Roman"/>
                  <w:i/>
                  <w:sz w:val="24"/>
                  <w:szCs w:val="24"/>
                </w:rPr>
                <w:t>Письмо</w:t>
              </w:r>
            </w:hyperlink>
            <w:r w:rsidRPr="008C1EF5">
              <w:rPr>
                <w:rFonts w:ascii="Times New Roman" w:eastAsiaTheme="minorHAnsi" w:hAnsi="Times New Roman"/>
                <w:i/>
                <w:sz w:val="24"/>
                <w:szCs w:val="24"/>
              </w:rPr>
              <w:t xml:space="preserve">Минфина России от 05.03.2022 N 03-15-07/16348"Об определении плательщиками страховых взносов, признаваемыми субъектами </w:t>
            </w:r>
            <w:r w:rsidR="008C1EF5">
              <w:rPr>
                <w:rFonts w:ascii="Times New Roman" w:eastAsiaTheme="minorHAnsi" w:hAnsi="Times New Roman"/>
                <w:i/>
                <w:sz w:val="24"/>
                <w:szCs w:val="24"/>
              </w:rPr>
              <w:t>МСП,</w:t>
            </w:r>
            <w:r w:rsidRPr="008C1EF5">
              <w:rPr>
                <w:rFonts w:ascii="Times New Roman" w:eastAsiaTheme="minorHAnsi" w:hAnsi="Times New Roman"/>
                <w:i/>
                <w:sz w:val="24"/>
                <w:szCs w:val="24"/>
              </w:rPr>
              <w:t xml:space="preserve"> в том числе получившими субсидии на нерабочие дни, величины базы для исчисления страховых взносов")</w:t>
            </w:r>
          </w:p>
        </w:tc>
        <w:tc>
          <w:tcPr>
            <w:tcW w:w="2125" w:type="dxa"/>
          </w:tcPr>
          <w:p w:rsidR="005B3DC2" w:rsidRDefault="005B3DC2" w:rsidP="00E57D8A">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t>Минфин России</w:t>
            </w:r>
          </w:p>
        </w:tc>
        <w:tc>
          <w:tcPr>
            <w:tcW w:w="4961" w:type="dxa"/>
          </w:tcPr>
          <w:p w:rsidR="005B3DC2" w:rsidRDefault="005B3DC2" w:rsidP="004F6EA9">
            <w:pPr>
              <w:spacing w:after="0"/>
              <w:jc w:val="both"/>
              <w:rPr>
                <w:rFonts w:ascii="Times New Roman" w:hAnsi="Times New Roman"/>
              </w:rPr>
            </w:pPr>
            <w:r w:rsidRPr="005B3DC2">
              <w:rPr>
                <w:rFonts w:ascii="Times New Roman" w:hAnsi="Times New Roman"/>
              </w:rPr>
              <w:t>Субъекты малого и среднего предпринимательства</w:t>
            </w:r>
          </w:p>
        </w:tc>
      </w:tr>
      <w:tr w:rsidR="00A76209" w:rsidRPr="00BD25EC" w:rsidTr="0082566E">
        <w:tc>
          <w:tcPr>
            <w:tcW w:w="8076" w:type="dxa"/>
          </w:tcPr>
          <w:p w:rsidR="00A76209" w:rsidRPr="00A76209" w:rsidRDefault="00A76209" w:rsidP="00DC310F">
            <w:pPr>
              <w:autoSpaceDE w:val="0"/>
              <w:autoSpaceDN w:val="0"/>
              <w:adjustRightInd w:val="0"/>
              <w:spacing w:before="220" w:after="0" w:line="240" w:lineRule="auto"/>
              <w:jc w:val="both"/>
              <w:rPr>
                <w:rFonts w:ascii="Times New Roman" w:eastAsiaTheme="minorHAnsi" w:hAnsi="Times New Roman"/>
                <w:bCs/>
              </w:rPr>
            </w:pPr>
            <w:r>
              <w:rPr>
                <w:rFonts w:ascii="Times New Roman" w:eastAsiaTheme="minorHAnsi" w:hAnsi="Times New Roman"/>
                <w:bCs/>
              </w:rPr>
              <w:t>П</w:t>
            </w:r>
            <w:r w:rsidRPr="00A76209">
              <w:rPr>
                <w:rFonts w:ascii="Times New Roman" w:eastAsiaTheme="minorHAnsi" w:hAnsi="Times New Roman"/>
                <w:bCs/>
              </w:rPr>
              <w:t>редусмотрен запрет на проведение до ко</w:t>
            </w:r>
            <w:r w:rsidR="008D6C6E">
              <w:rPr>
                <w:rFonts w:ascii="Times New Roman" w:eastAsiaTheme="minorHAnsi" w:hAnsi="Times New Roman"/>
                <w:bCs/>
              </w:rPr>
              <w:t>нца 2022 года плановых проверок</w:t>
            </w:r>
          </w:p>
          <w:p w:rsidR="00A76209" w:rsidRPr="00A76209" w:rsidRDefault="00A76209" w:rsidP="00DC310F">
            <w:pPr>
              <w:autoSpaceDE w:val="0"/>
              <w:autoSpaceDN w:val="0"/>
              <w:adjustRightInd w:val="0"/>
              <w:spacing w:before="220" w:after="0" w:line="240" w:lineRule="auto"/>
              <w:jc w:val="both"/>
              <w:rPr>
                <w:rFonts w:ascii="Times New Roman" w:eastAsiaTheme="minorHAnsi" w:hAnsi="Times New Roman"/>
                <w:bCs/>
              </w:rPr>
            </w:pPr>
            <w:r w:rsidRPr="00A76209">
              <w:rPr>
                <w:rFonts w:ascii="Times New Roman" w:eastAsiaTheme="minorHAnsi" w:hAnsi="Times New Roman"/>
                <w:bCs/>
              </w:rPr>
              <w:t>При этом плановые проверки будут сохранены только в отношении небольшого закрытого перечня объектов контроля, в рамках санитарно-эпидемиологического, ветеринарного и пожарного контроля, а также надзора в области промышленной безопасности.</w:t>
            </w:r>
          </w:p>
          <w:p w:rsidR="00A76209" w:rsidRPr="00A76209" w:rsidRDefault="00A76209" w:rsidP="00DC310F">
            <w:pPr>
              <w:autoSpaceDE w:val="0"/>
              <w:autoSpaceDN w:val="0"/>
              <w:adjustRightInd w:val="0"/>
              <w:spacing w:before="220" w:after="0" w:line="240" w:lineRule="auto"/>
              <w:jc w:val="both"/>
              <w:rPr>
                <w:rFonts w:ascii="Times New Roman" w:eastAsiaTheme="minorHAnsi" w:hAnsi="Times New Roman"/>
                <w:b/>
                <w:bCs/>
              </w:rPr>
            </w:pPr>
            <w:r>
              <w:rPr>
                <w:rFonts w:ascii="Times New Roman" w:eastAsiaTheme="minorHAnsi" w:hAnsi="Times New Roman"/>
                <w:b/>
                <w:bCs/>
              </w:rPr>
              <w:t>(</w:t>
            </w:r>
            <w:r w:rsidRPr="008D6C6E">
              <w:rPr>
                <w:rFonts w:ascii="Times New Roman" w:eastAsiaTheme="minorHAnsi" w:hAnsi="Times New Roman"/>
                <w:bCs/>
                <w:i/>
              </w:rPr>
              <w:t>Постановление от 10 марта 2022 года №336</w:t>
            </w:r>
            <w:r w:rsidRPr="00A76209">
              <w:rPr>
                <w:rFonts w:ascii="Times New Roman" w:eastAsiaTheme="minorHAnsi" w:hAnsi="Times New Roman"/>
                <w:bCs/>
              </w:rPr>
              <w:t>)</w:t>
            </w:r>
          </w:p>
        </w:tc>
        <w:tc>
          <w:tcPr>
            <w:tcW w:w="2125" w:type="dxa"/>
          </w:tcPr>
          <w:p w:rsidR="00A76209" w:rsidRPr="00BD25EC" w:rsidRDefault="00A76209" w:rsidP="00E57D8A">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t>Минэкономразвития России</w:t>
            </w:r>
          </w:p>
        </w:tc>
        <w:tc>
          <w:tcPr>
            <w:tcW w:w="4961" w:type="dxa"/>
          </w:tcPr>
          <w:p w:rsidR="00A76209" w:rsidRDefault="005B3DC2" w:rsidP="005B3DC2">
            <w:pPr>
              <w:spacing w:after="0"/>
              <w:jc w:val="both"/>
              <w:rPr>
                <w:rFonts w:ascii="Times New Roman" w:hAnsi="Times New Roman"/>
              </w:rPr>
            </w:pPr>
            <w:r>
              <w:rPr>
                <w:rFonts w:ascii="Times New Roman" w:hAnsi="Times New Roman"/>
              </w:rPr>
              <w:t>Субъекты м</w:t>
            </w:r>
            <w:r w:rsidR="00A76209">
              <w:rPr>
                <w:rFonts w:ascii="Times New Roman" w:hAnsi="Times New Roman"/>
              </w:rPr>
              <w:t>ало</w:t>
            </w:r>
            <w:r>
              <w:rPr>
                <w:rFonts w:ascii="Times New Roman" w:hAnsi="Times New Roman"/>
              </w:rPr>
              <w:t>го</w:t>
            </w:r>
            <w:r w:rsidR="00A76209">
              <w:rPr>
                <w:rFonts w:ascii="Times New Roman" w:hAnsi="Times New Roman"/>
              </w:rPr>
              <w:t xml:space="preserve"> и средне</w:t>
            </w:r>
            <w:r>
              <w:rPr>
                <w:rFonts w:ascii="Times New Roman" w:hAnsi="Times New Roman"/>
              </w:rPr>
              <w:t>го</w:t>
            </w:r>
            <w:r w:rsidR="00A76209">
              <w:rPr>
                <w:rFonts w:ascii="Times New Roman" w:hAnsi="Times New Roman"/>
              </w:rPr>
              <w:t xml:space="preserve"> предпринимательства</w:t>
            </w:r>
          </w:p>
        </w:tc>
      </w:tr>
      <w:tr w:rsidR="0090563E" w:rsidRPr="00BD25EC" w:rsidTr="0082566E">
        <w:tc>
          <w:tcPr>
            <w:tcW w:w="8076" w:type="dxa"/>
          </w:tcPr>
          <w:p w:rsidR="0090563E" w:rsidRPr="00D15131" w:rsidRDefault="0090563E" w:rsidP="00DC310F">
            <w:pPr>
              <w:autoSpaceDE w:val="0"/>
              <w:autoSpaceDN w:val="0"/>
              <w:adjustRightInd w:val="0"/>
              <w:spacing w:after="0" w:line="240" w:lineRule="auto"/>
              <w:jc w:val="both"/>
              <w:rPr>
                <w:rFonts w:ascii="Times New Roman" w:eastAsiaTheme="minorHAnsi" w:hAnsi="Times New Roman"/>
                <w:b/>
                <w:bCs/>
              </w:rPr>
            </w:pPr>
            <w:r w:rsidRPr="00D15131">
              <w:rPr>
                <w:rFonts w:ascii="Times New Roman" w:eastAsiaTheme="minorHAnsi" w:hAnsi="Times New Roman"/>
                <w:b/>
                <w:bCs/>
              </w:rPr>
              <w:t>Уменьшение административных штрафов для малых предприятий.</w:t>
            </w:r>
          </w:p>
          <w:p w:rsidR="0090563E" w:rsidRDefault="0090563E" w:rsidP="00DC310F">
            <w:pPr>
              <w:autoSpaceDE w:val="0"/>
              <w:autoSpaceDN w:val="0"/>
              <w:adjustRightInd w:val="0"/>
              <w:spacing w:after="0" w:line="240" w:lineRule="auto"/>
              <w:jc w:val="both"/>
              <w:rPr>
                <w:rFonts w:ascii="Times New Roman" w:eastAsiaTheme="minorHAnsi" w:hAnsi="Times New Roman"/>
              </w:rPr>
            </w:pPr>
            <w:r>
              <w:rPr>
                <w:rFonts w:ascii="Times New Roman" w:eastAsiaTheme="minorHAnsi" w:hAnsi="Times New Roman"/>
              </w:rPr>
              <w:t xml:space="preserve">С 6 апреля </w:t>
            </w:r>
            <w:hyperlink r:id="rId14" w:history="1">
              <w:r w:rsidRPr="002B33BF">
                <w:rPr>
                  <w:rFonts w:ascii="Times New Roman" w:eastAsiaTheme="minorHAnsi" w:hAnsi="Times New Roman"/>
                </w:rPr>
                <w:t>смягчат ответственность</w:t>
              </w:r>
            </w:hyperlink>
            <w:r>
              <w:rPr>
                <w:rFonts w:ascii="Times New Roman" w:eastAsiaTheme="minorHAnsi" w:hAnsi="Times New Roman"/>
              </w:rPr>
              <w:t xml:space="preserve"> для малых и микропредприятий:</w:t>
            </w:r>
          </w:p>
          <w:p w:rsidR="0090563E" w:rsidRDefault="0090563E" w:rsidP="00DC310F">
            <w:pPr>
              <w:autoSpaceDE w:val="0"/>
              <w:autoSpaceDN w:val="0"/>
              <w:adjustRightInd w:val="0"/>
              <w:spacing w:after="0" w:line="240" w:lineRule="auto"/>
              <w:jc w:val="both"/>
              <w:rPr>
                <w:rFonts w:ascii="Times New Roman" w:eastAsiaTheme="minorHAnsi" w:hAnsi="Times New Roman"/>
              </w:rPr>
            </w:pPr>
            <w:r>
              <w:rPr>
                <w:rFonts w:ascii="Times New Roman" w:eastAsiaTheme="minorHAnsi" w:hAnsi="Times New Roman"/>
              </w:rPr>
              <w:t>- их оштрафуют на суммы, которые предусмотрены для ИП, а не для организаций;</w:t>
            </w:r>
          </w:p>
          <w:p w:rsidR="0090563E" w:rsidRDefault="0090563E" w:rsidP="00DC310F">
            <w:pPr>
              <w:autoSpaceDE w:val="0"/>
              <w:autoSpaceDN w:val="0"/>
              <w:adjustRightInd w:val="0"/>
              <w:spacing w:after="0" w:line="240" w:lineRule="auto"/>
              <w:jc w:val="both"/>
              <w:rPr>
                <w:rFonts w:ascii="Times New Roman" w:eastAsiaTheme="minorHAnsi" w:hAnsi="Times New Roman"/>
              </w:rPr>
            </w:pPr>
            <w:r>
              <w:rPr>
                <w:rFonts w:ascii="Times New Roman" w:eastAsiaTheme="minorHAnsi" w:hAnsi="Times New Roman"/>
              </w:rPr>
              <w:t>- если штраф для ИП не предусмотрен, компания заплатит от половины минимального до половины максимального штрафа для организаций. Если размер санкции фиксированный, назначат 50% от него.</w:t>
            </w:r>
          </w:p>
          <w:p w:rsidR="0017321E" w:rsidRPr="0017321E" w:rsidRDefault="0017321E" w:rsidP="00DC310F">
            <w:pPr>
              <w:autoSpaceDE w:val="0"/>
              <w:autoSpaceDN w:val="0"/>
              <w:adjustRightInd w:val="0"/>
              <w:spacing w:after="0" w:line="240" w:lineRule="auto"/>
              <w:jc w:val="both"/>
              <w:rPr>
                <w:rFonts w:ascii="Times New Roman" w:eastAsiaTheme="minorHAnsi" w:hAnsi="Times New Roman"/>
              </w:rPr>
            </w:pPr>
            <w:r w:rsidRPr="0017321E">
              <w:rPr>
                <w:rFonts w:ascii="Times New Roman" w:eastAsiaTheme="minorHAnsi" w:hAnsi="Times New Roman"/>
              </w:rPr>
              <w:lastRenderedPageBreak/>
              <w:t>За несколько нарушений накажут как за одно, если одноврем</w:t>
            </w:r>
            <w:r>
              <w:rPr>
                <w:rFonts w:ascii="Times New Roman" w:eastAsiaTheme="minorHAnsi" w:hAnsi="Times New Roman"/>
              </w:rPr>
              <w:t>енно есть такие обстоятельства:</w:t>
            </w:r>
          </w:p>
          <w:p w:rsidR="0017321E" w:rsidRPr="0017321E" w:rsidRDefault="0017321E" w:rsidP="00DC310F">
            <w:pPr>
              <w:autoSpaceDE w:val="0"/>
              <w:autoSpaceDN w:val="0"/>
              <w:adjustRightInd w:val="0"/>
              <w:spacing w:after="0" w:line="240" w:lineRule="auto"/>
              <w:jc w:val="both"/>
              <w:rPr>
                <w:rFonts w:ascii="Times New Roman" w:eastAsiaTheme="minorHAnsi" w:hAnsi="Times New Roman"/>
              </w:rPr>
            </w:pPr>
            <w:r>
              <w:rPr>
                <w:rFonts w:ascii="Times New Roman" w:eastAsiaTheme="minorHAnsi" w:hAnsi="Times New Roman"/>
              </w:rPr>
              <w:t xml:space="preserve">- </w:t>
            </w:r>
            <w:r w:rsidRPr="0017321E">
              <w:rPr>
                <w:rFonts w:ascii="Times New Roman" w:eastAsiaTheme="minorHAnsi" w:hAnsi="Times New Roman"/>
              </w:rPr>
              <w:t>нарушения выявили в ходе одного контрольно-надзорного мероприятия;</w:t>
            </w:r>
          </w:p>
          <w:p w:rsidR="0017321E" w:rsidRPr="0017321E" w:rsidRDefault="0017321E" w:rsidP="00DC310F">
            <w:pPr>
              <w:autoSpaceDE w:val="0"/>
              <w:autoSpaceDN w:val="0"/>
              <w:adjustRightInd w:val="0"/>
              <w:spacing w:after="0" w:line="240" w:lineRule="auto"/>
              <w:jc w:val="both"/>
              <w:rPr>
                <w:rFonts w:ascii="Times New Roman" w:eastAsiaTheme="minorHAnsi" w:hAnsi="Times New Roman"/>
              </w:rPr>
            </w:pPr>
            <w:r>
              <w:rPr>
                <w:rFonts w:ascii="Times New Roman" w:eastAsiaTheme="minorHAnsi" w:hAnsi="Times New Roman"/>
              </w:rPr>
              <w:t xml:space="preserve">- </w:t>
            </w:r>
            <w:r w:rsidRPr="0017321E">
              <w:rPr>
                <w:rFonts w:ascii="Times New Roman" w:eastAsiaTheme="minorHAnsi" w:hAnsi="Times New Roman"/>
              </w:rPr>
              <w:t>ответственность установлена в одной статье (ее части) КоАП РФ или регионального закона.</w:t>
            </w:r>
          </w:p>
          <w:p w:rsidR="0017321E" w:rsidRPr="0017321E" w:rsidRDefault="0017321E" w:rsidP="00DC310F">
            <w:pPr>
              <w:autoSpaceDE w:val="0"/>
              <w:autoSpaceDN w:val="0"/>
              <w:adjustRightInd w:val="0"/>
              <w:spacing w:after="0" w:line="240" w:lineRule="auto"/>
              <w:jc w:val="both"/>
              <w:rPr>
                <w:rFonts w:ascii="Times New Roman" w:eastAsiaTheme="minorHAnsi" w:hAnsi="Times New Roman"/>
              </w:rPr>
            </w:pPr>
            <w:r w:rsidRPr="0017321E">
              <w:rPr>
                <w:rFonts w:ascii="Times New Roman" w:eastAsiaTheme="minorHAnsi" w:hAnsi="Times New Roman"/>
              </w:rPr>
              <w:t xml:space="preserve">Если таким образом выявят нарушения из разных статей (частей), будет грозить одно наиболее строгое наказание. Смогут назначить и дополнительные санкции (пп. "в" п. 4 Закона). </w:t>
            </w:r>
          </w:p>
          <w:p w:rsidR="0090563E" w:rsidRPr="00A2674C" w:rsidRDefault="0090563E" w:rsidP="002E4274">
            <w:pPr>
              <w:autoSpaceDE w:val="0"/>
              <w:autoSpaceDN w:val="0"/>
              <w:adjustRightInd w:val="0"/>
              <w:spacing w:after="0" w:line="240" w:lineRule="auto"/>
              <w:jc w:val="both"/>
              <w:rPr>
                <w:rFonts w:ascii="Times New Roman" w:eastAsiaTheme="minorHAnsi" w:hAnsi="Times New Roman"/>
                <w:bCs/>
                <w:color w:val="FF0000"/>
              </w:rPr>
            </w:pPr>
            <w:r w:rsidRPr="0090563E">
              <w:rPr>
                <w:rFonts w:ascii="Times New Roman" w:eastAsiaTheme="minorHAnsi" w:hAnsi="Times New Roman"/>
                <w:bCs/>
              </w:rPr>
              <w:t>(</w:t>
            </w:r>
            <w:r w:rsidRPr="00353D1A">
              <w:rPr>
                <w:rFonts w:ascii="Times New Roman" w:eastAsiaTheme="minorHAnsi" w:hAnsi="Times New Roman"/>
                <w:bCs/>
                <w:i/>
              </w:rPr>
              <w:t>Федеральный закон от 26.03.2022 N 70-ФЗ</w:t>
            </w:r>
            <w:r w:rsidRPr="0090563E">
              <w:rPr>
                <w:rFonts w:ascii="Times New Roman" w:eastAsiaTheme="minorHAnsi" w:hAnsi="Times New Roman"/>
                <w:bCs/>
              </w:rPr>
              <w:t>)</w:t>
            </w:r>
          </w:p>
        </w:tc>
        <w:tc>
          <w:tcPr>
            <w:tcW w:w="2125" w:type="dxa"/>
          </w:tcPr>
          <w:p w:rsidR="0090563E" w:rsidRPr="00B0420D" w:rsidRDefault="002B33BF" w:rsidP="00E57D8A">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lastRenderedPageBreak/>
              <w:t>Надзорные органы</w:t>
            </w:r>
          </w:p>
        </w:tc>
        <w:tc>
          <w:tcPr>
            <w:tcW w:w="4961" w:type="dxa"/>
          </w:tcPr>
          <w:p w:rsidR="0090563E" w:rsidRDefault="005C62C0" w:rsidP="005B3DC2">
            <w:pPr>
              <w:spacing w:after="0"/>
              <w:jc w:val="both"/>
              <w:rPr>
                <w:rFonts w:ascii="Times New Roman" w:hAnsi="Times New Roman"/>
              </w:rPr>
            </w:pPr>
            <w:r>
              <w:rPr>
                <w:rFonts w:ascii="Times New Roman" w:hAnsi="Times New Roman"/>
              </w:rPr>
              <w:t>С</w:t>
            </w:r>
            <w:r w:rsidR="0090563E">
              <w:rPr>
                <w:rFonts w:ascii="Times New Roman" w:hAnsi="Times New Roman"/>
              </w:rPr>
              <w:t>убъекты малого и среднего предпринимательства</w:t>
            </w:r>
          </w:p>
        </w:tc>
      </w:tr>
      <w:tr w:rsidR="00FB5FDE" w:rsidRPr="00BD25EC" w:rsidTr="0082566E">
        <w:tc>
          <w:tcPr>
            <w:tcW w:w="8076" w:type="dxa"/>
          </w:tcPr>
          <w:p w:rsidR="00FB5FDE" w:rsidRPr="00D15131" w:rsidRDefault="00FB5FDE" w:rsidP="00DC310F">
            <w:pPr>
              <w:autoSpaceDE w:val="0"/>
              <w:autoSpaceDN w:val="0"/>
              <w:adjustRightInd w:val="0"/>
              <w:spacing w:after="0" w:line="240" w:lineRule="auto"/>
              <w:jc w:val="both"/>
              <w:rPr>
                <w:rFonts w:ascii="Times New Roman" w:eastAsiaTheme="minorHAnsi" w:hAnsi="Times New Roman"/>
                <w:b/>
                <w:bCs/>
              </w:rPr>
            </w:pPr>
            <w:r w:rsidRPr="00D15131">
              <w:rPr>
                <w:rFonts w:ascii="Times New Roman" w:eastAsiaTheme="minorHAnsi" w:hAnsi="Times New Roman"/>
                <w:b/>
                <w:bCs/>
              </w:rPr>
              <w:lastRenderedPageBreak/>
              <w:t>Мораторий на блоки</w:t>
            </w:r>
            <w:r w:rsidR="00F32277" w:rsidRPr="00D15131">
              <w:rPr>
                <w:rFonts w:ascii="Times New Roman" w:eastAsiaTheme="minorHAnsi" w:hAnsi="Times New Roman"/>
                <w:b/>
                <w:bCs/>
              </w:rPr>
              <w:t>ровку счетов</w:t>
            </w:r>
            <w:r w:rsidR="00DC2D1A" w:rsidRPr="00D15131">
              <w:rPr>
                <w:rFonts w:ascii="Times New Roman" w:eastAsiaTheme="minorHAnsi" w:hAnsi="Times New Roman"/>
                <w:b/>
                <w:bCs/>
              </w:rPr>
              <w:t>.</w:t>
            </w:r>
          </w:p>
          <w:p w:rsidR="00FB5FDE" w:rsidRDefault="00DC2D1A" w:rsidP="00DC2D1A">
            <w:pPr>
              <w:autoSpaceDE w:val="0"/>
              <w:autoSpaceDN w:val="0"/>
              <w:adjustRightInd w:val="0"/>
              <w:spacing w:after="0" w:line="240" w:lineRule="auto"/>
              <w:jc w:val="both"/>
              <w:rPr>
                <w:rFonts w:ascii="Times New Roman" w:eastAsiaTheme="minorHAnsi" w:hAnsi="Times New Roman"/>
                <w:bCs/>
              </w:rPr>
            </w:pPr>
            <w:r>
              <w:rPr>
                <w:rFonts w:ascii="Times New Roman" w:eastAsiaTheme="minorHAnsi" w:hAnsi="Times New Roman"/>
                <w:bCs/>
              </w:rPr>
              <w:t>С</w:t>
            </w:r>
            <w:r w:rsidR="00FB5FDE" w:rsidRPr="00FB5FDE">
              <w:rPr>
                <w:rFonts w:ascii="Times New Roman" w:eastAsiaTheme="minorHAnsi" w:hAnsi="Times New Roman"/>
                <w:bCs/>
              </w:rPr>
              <w:t> 10 марта и орие</w:t>
            </w:r>
            <w:r w:rsidR="007F20D8">
              <w:rPr>
                <w:rFonts w:ascii="Times New Roman" w:eastAsiaTheme="minorHAnsi" w:hAnsi="Times New Roman"/>
                <w:bCs/>
              </w:rPr>
              <w:t>нтировочнодо 1 июня 2022 года</w:t>
            </w:r>
            <w:r w:rsidR="00FB5FDE" w:rsidRPr="00FB5FDE">
              <w:rPr>
                <w:rFonts w:ascii="Times New Roman" w:eastAsiaTheme="minorHAnsi" w:hAnsi="Times New Roman"/>
                <w:bCs/>
              </w:rPr>
              <w:t> </w:t>
            </w:r>
            <w:hyperlink r:id="rId15" w:tgtFrame="_blank" w:history="1">
              <w:r w:rsidR="00FB5FDE" w:rsidRPr="00DC2D1A">
                <w:rPr>
                  <w:rStyle w:val="a7"/>
                  <w:rFonts w:ascii="Times New Roman" w:eastAsiaTheme="minorHAnsi" w:hAnsi="Times New Roman"/>
                  <w:bCs/>
                  <w:color w:val="000000" w:themeColor="text1"/>
                </w:rPr>
                <w:t>не будут блокировать</w:t>
              </w:r>
              <w:r w:rsidR="007F20D8">
                <w:rPr>
                  <w:rStyle w:val="a7"/>
                  <w:rFonts w:ascii="Times New Roman" w:eastAsiaTheme="minorHAnsi" w:hAnsi="Times New Roman"/>
                  <w:bCs/>
                  <w:color w:val="000000" w:themeColor="text1"/>
                </w:rPr>
                <w:t>ся</w:t>
              </w:r>
              <w:r w:rsidR="00FB5FDE" w:rsidRPr="00DC2D1A">
                <w:rPr>
                  <w:rStyle w:val="a7"/>
                  <w:rFonts w:ascii="Times New Roman" w:eastAsiaTheme="minorHAnsi" w:hAnsi="Times New Roman"/>
                  <w:bCs/>
                  <w:color w:val="000000" w:themeColor="text1"/>
                </w:rPr>
                <w:t xml:space="preserve"> расчетные счета</w:t>
              </w:r>
            </w:hyperlink>
            <w:r w:rsidR="007F20D8">
              <w:rPr>
                <w:rFonts w:ascii="Times New Roman" w:eastAsiaTheme="minorHAnsi" w:hAnsi="Times New Roman"/>
                <w:bCs/>
                <w:color w:val="000000" w:themeColor="text1"/>
              </w:rPr>
              <w:t>.</w:t>
            </w:r>
            <w:r w:rsidR="00FB5FDE" w:rsidRPr="00DC2D1A">
              <w:rPr>
                <w:rFonts w:ascii="Times New Roman" w:eastAsiaTheme="minorHAnsi" w:hAnsi="Times New Roman"/>
                <w:bCs/>
                <w:color w:val="000000" w:themeColor="text1"/>
              </w:rPr>
              <w:t xml:space="preserve">Если такое решение </w:t>
            </w:r>
            <w:r w:rsidR="007F20D8">
              <w:rPr>
                <w:rFonts w:ascii="Times New Roman" w:eastAsiaTheme="minorHAnsi" w:hAnsi="Times New Roman"/>
                <w:bCs/>
                <w:color w:val="000000" w:themeColor="text1"/>
              </w:rPr>
              <w:t xml:space="preserve">налоговым органом </w:t>
            </w:r>
            <w:r w:rsidR="00FB5FDE" w:rsidRPr="00DC2D1A">
              <w:rPr>
                <w:rFonts w:ascii="Times New Roman" w:eastAsiaTheme="minorHAnsi" w:hAnsi="Times New Roman"/>
                <w:bCs/>
                <w:color w:val="000000" w:themeColor="text1"/>
              </w:rPr>
              <w:t xml:space="preserve">уже принято, </w:t>
            </w:r>
            <w:r w:rsidR="00FB5FDE" w:rsidRPr="00FB5FDE">
              <w:rPr>
                <w:rFonts w:ascii="Times New Roman" w:eastAsiaTheme="minorHAnsi" w:hAnsi="Times New Roman"/>
                <w:bCs/>
              </w:rPr>
              <w:t xml:space="preserve">можно обратиться </w:t>
            </w:r>
            <w:r w:rsidR="007F20D8">
              <w:rPr>
                <w:rFonts w:ascii="Times New Roman" w:eastAsiaTheme="minorHAnsi" w:hAnsi="Times New Roman"/>
                <w:bCs/>
              </w:rPr>
              <w:t>за отсрочкой на</w:t>
            </w:r>
            <w:r w:rsidR="00FB5FDE" w:rsidRPr="00FB5FDE">
              <w:rPr>
                <w:rFonts w:ascii="Times New Roman" w:eastAsiaTheme="minorHAnsi" w:hAnsi="Times New Roman"/>
                <w:bCs/>
              </w:rPr>
              <w:t xml:space="preserve"> блокировку.</w:t>
            </w:r>
          </w:p>
          <w:p w:rsidR="00DC2D1A" w:rsidRDefault="00AE10BF" w:rsidP="00AE10BF">
            <w:pPr>
              <w:autoSpaceDE w:val="0"/>
              <w:autoSpaceDN w:val="0"/>
              <w:adjustRightInd w:val="0"/>
              <w:spacing w:after="0" w:line="240" w:lineRule="auto"/>
              <w:jc w:val="both"/>
              <w:rPr>
                <w:rFonts w:ascii="Times New Roman" w:eastAsiaTheme="minorHAnsi" w:hAnsi="Times New Roman"/>
                <w:b/>
                <w:bCs/>
              </w:rPr>
            </w:pPr>
            <w:r w:rsidRPr="00F32277">
              <w:rPr>
                <w:rFonts w:ascii="Times New Roman" w:eastAsiaTheme="minorHAnsi" w:hAnsi="Times New Roman"/>
                <w:bCs/>
              </w:rPr>
              <w:t>(</w:t>
            </w:r>
            <w:r w:rsidRPr="00F32277">
              <w:rPr>
                <w:rFonts w:ascii="Times New Roman" w:eastAsiaTheme="minorHAnsi" w:hAnsi="Times New Roman"/>
                <w:bCs/>
                <w:i/>
              </w:rPr>
              <w:t>Письмо ФНС России от 10.03.2022 N ЕД-26-8/4@ «О приостановлении принятия решений о приостановлении операций по счетам в банке при взыскании денежных средств со счетов до</w:t>
            </w:r>
            <w:r w:rsidR="00B2796A">
              <w:rPr>
                <w:rFonts w:ascii="Times New Roman" w:eastAsiaTheme="minorHAnsi" w:hAnsi="Times New Roman"/>
                <w:bCs/>
                <w:i/>
              </w:rPr>
              <w:t>лжников на период до 01.06.2022»</w:t>
            </w:r>
            <w:r w:rsidRPr="00F32277">
              <w:rPr>
                <w:rFonts w:ascii="Times New Roman" w:eastAsiaTheme="minorHAnsi" w:hAnsi="Times New Roman"/>
                <w:bCs/>
                <w:i/>
              </w:rPr>
              <w:t>)</w:t>
            </w:r>
          </w:p>
        </w:tc>
        <w:tc>
          <w:tcPr>
            <w:tcW w:w="2125" w:type="dxa"/>
          </w:tcPr>
          <w:p w:rsidR="00FB5FDE" w:rsidRPr="00B0420D" w:rsidRDefault="00DC310F" w:rsidP="00E57D8A">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t>ФНС России</w:t>
            </w:r>
          </w:p>
        </w:tc>
        <w:tc>
          <w:tcPr>
            <w:tcW w:w="4961" w:type="dxa"/>
          </w:tcPr>
          <w:p w:rsidR="00FB5FDE" w:rsidRDefault="007F20D8" w:rsidP="005B3DC2">
            <w:pPr>
              <w:spacing w:after="0"/>
              <w:jc w:val="both"/>
              <w:rPr>
                <w:rFonts w:ascii="Times New Roman" w:hAnsi="Times New Roman"/>
              </w:rPr>
            </w:pPr>
            <w:r>
              <w:rPr>
                <w:rFonts w:ascii="Times New Roman" w:hAnsi="Times New Roman"/>
              </w:rPr>
              <w:t>Юридические лица, ИП</w:t>
            </w:r>
          </w:p>
        </w:tc>
      </w:tr>
      <w:tr w:rsidR="00F32277" w:rsidRPr="00BD25EC" w:rsidTr="0082566E">
        <w:tc>
          <w:tcPr>
            <w:tcW w:w="8076" w:type="dxa"/>
          </w:tcPr>
          <w:p w:rsidR="00F32277" w:rsidRPr="00D15131" w:rsidRDefault="00F32277" w:rsidP="00F32277">
            <w:pPr>
              <w:autoSpaceDE w:val="0"/>
              <w:autoSpaceDN w:val="0"/>
              <w:adjustRightInd w:val="0"/>
              <w:spacing w:after="0" w:line="240" w:lineRule="auto"/>
              <w:jc w:val="both"/>
              <w:rPr>
                <w:rFonts w:ascii="Times New Roman" w:eastAsiaTheme="minorHAnsi" w:hAnsi="Times New Roman"/>
                <w:b/>
                <w:bCs/>
              </w:rPr>
            </w:pPr>
            <w:r w:rsidRPr="00D15131">
              <w:rPr>
                <w:rFonts w:ascii="Times New Roman" w:eastAsiaTheme="minorHAnsi" w:hAnsi="Times New Roman"/>
                <w:b/>
                <w:bCs/>
              </w:rPr>
              <w:t xml:space="preserve">Мораторий на банкротство налоговых должников. </w:t>
            </w:r>
          </w:p>
          <w:p w:rsidR="00F32277" w:rsidRDefault="00F32277" w:rsidP="00F32277">
            <w:pPr>
              <w:autoSpaceDE w:val="0"/>
              <w:autoSpaceDN w:val="0"/>
              <w:adjustRightInd w:val="0"/>
              <w:spacing w:after="0" w:line="240" w:lineRule="auto"/>
              <w:jc w:val="both"/>
              <w:rPr>
                <w:rFonts w:ascii="Times New Roman" w:eastAsiaTheme="minorHAnsi" w:hAnsi="Times New Roman"/>
                <w:bCs/>
              </w:rPr>
            </w:pPr>
            <w:r w:rsidRPr="00FB5FDE">
              <w:rPr>
                <w:rFonts w:ascii="Times New Roman" w:eastAsiaTheme="minorHAnsi" w:hAnsi="Times New Roman"/>
                <w:bCs/>
              </w:rPr>
              <w:t>С 9 марта налоговые инспекции временно прекратили подавать в арбитражный суд заявления о банкротстве к</w:t>
            </w:r>
            <w:r>
              <w:rPr>
                <w:rFonts w:ascii="Times New Roman" w:eastAsiaTheme="minorHAnsi" w:hAnsi="Times New Roman"/>
                <w:bCs/>
              </w:rPr>
              <w:t>омпаний- должников по налогам и взносам.</w:t>
            </w:r>
          </w:p>
          <w:p w:rsidR="00F32277" w:rsidRPr="00F32277" w:rsidRDefault="00F32277" w:rsidP="00F32277">
            <w:pPr>
              <w:autoSpaceDE w:val="0"/>
              <w:autoSpaceDN w:val="0"/>
              <w:adjustRightInd w:val="0"/>
              <w:spacing w:after="0" w:line="240" w:lineRule="auto"/>
              <w:jc w:val="both"/>
              <w:rPr>
                <w:rFonts w:ascii="Times New Roman" w:eastAsiaTheme="minorHAnsi" w:hAnsi="Times New Roman"/>
                <w:bCs/>
                <w:i/>
              </w:rPr>
            </w:pPr>
            <w:r w:rsidRPr="00F32277">
              <w:rPr>
                <w:rFonts w:ascii="Times New Roman" w:eastAsiaTheme="minorHAnsi" w:hAnsi="Times New Roman"/>
                <w:bCs/>
                <w:i/>
              </w:rPr>
              <w:t>(</w:t>
            </w:r>
            <w:hyperlink r:id="rId16" w:history="1">
              <w:r w:rsidRPr="00F32277">
                <w:rPr>
                  <w:rStyle w:val="a7"/>
                  <w:rFonts w:ascii="Times New Roman" w:eastAsiaTheme="minorHAnsi" w:hAnsi="Times New Roman"/>
                  <w:bCs/>
                  <w:i/>
                  <w:color w:val="auto"/>
                </w:rPr>
                <w:t>Информация</w:t>
              </w:r>
            </w:hyperlink>
            <w:r w:rsidRPr="00F32277">
              <w:rPr>
                <w:rFonts w:ascii="Times New Roman" w:eastAsiaTheme="minorHAnsi" w:hAnsi="Times New Roman"/>
                <w:bCs/>
                <w:i/>
              </w:rPr>
              <w:t xml:space="preserve"> ФНС России «</w:t>
            </w:r>
            <w:r w:rsidRPr="00F32277">
              <w:rPr>
                <w:rFonts w:ascii="Times New Roman" w:hAnsi="Times New Roman"/>
                <w:i/>
              </w:rPr>
              <w:t>ФНС России приняла решение о приостановлении с 9 марта инициирования банкротства должников»</w:t>
            </w:r>
            <w:r w:rsidRPr="00F32277">
              <w:rPr>
                <w:rFonts w:ascii="Times New Roman" w:eastAsiaTheme="minorHAnsi" w:hAnsi="Times New Roman"/>
                <w:bCs/>
                <w:i/>
              </w:rPr>
              <w:t>);</w:t>
            </w:r>
          </w:p>
        </w:tc>
        <w:tc>
          <w:tcPr>
            <w:tcW w:w="2125" w:type="dxa"/>
          </w:tcPr>
          <w:p w:rsidR="00F32277" w:rsidRPr="00B0420D" w:rsidRDefault="00F32277" w:rsidP="00F32277">
            <w:pPr>
              <w:pStyle w:val="ConsPlusNormal"/>
              <w:widowControl/>
              <w:ind w:firstLine="33"/>
              <w:rPr>
                <w:rFonts w:ascii="Times New Roman" w:hAnsi="Times New Roman" w:cs="Times New Roman"/>
                <w:sz w:val="22"/>
                <w:szCs w:val="22"/>
              </w:rPr>
            </w:pPr>
            <w:r>
              <w:rPr>
                <w:rFonts w:ascii="Times New Roman" w:hAnsi="Times New Roman" w:cs="Times New Roman"/>
                <w:sz w:val="22"/>
                <w:szCs w:val="22"/>
              </w:rPr>
              <w:t>ФНС России</w:t>
            </w:r>
          </w:p>
        </w:tc>
        <w:tc>
          <w:tcPr>
            <w:tcW w:w="4961" w:type="dxa"/>
          </w:tcPr>
          <w:p w:rsidR="00F32277" w:rsidRDefault="00F32277" w:rsidP="00F32277">
            <w:pPr>
              <w:spacing w:after="0"/>
              <w:jc w:val="both"/>
              <w:rPr>
                <w:rFonts w:ascii="Times New Roman" w:hAnsi="Times New Roman"/>
              </w:rPr>
            </w:pPr>
            <w:r>
              <w:rPr>
                <w:rFonts w:ascii="Times New Roman" w:hAnsi="Times New Roman"/>
              </w:rPr>
              <w:t xml:space="preserve">Юридические лица, ИП </w:t>
            </w:r>
          </w:p>
        </w:tc>
      </w:tr>
    </w:tbl>
    <w:p w:rsidR="00180F7E" w:rsidRDefault="00180F7E" w:rsidP="001C5FC4">
      <w:pPr>
        <w:spacing w:after="0"/>
        <w:jc w:val="both"/>
        <w:rPr>
          <w:rFonts w:ascii="Times New Roman" w:hAnsi="Times New Roman"/>
          <w:b/>
          <w:sz w:val="28"/>
          <w:szCs w:val="28"/>
        </w:rPr>
      </w:pPr>
    </w:p>
    <w:p w:rsidR="00DA085A" w:rsidRPr="00DA085A" w:rsidRDefault="00DA085A" w:rsidP="00DA085A">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Меры</w:t>
      </w:r>
      <w:r w:rsidRPr="00DA085A">
        <w:rPr>
          <w:rFonts w:ascii="Times New Roman" w:eastAsiaTheme="minorHAnsi" w:hAnsi="Times New Roman"/>
          <w:b/>
          <w:bCs/>
          <w:sz w:val="28"/>
          <w:szCs w:val="28"/>
        </w:rPr>
        <w:t xml:space="preserve"> поддержки субъектов МСП</w:t>
      </w:r>
      <w:r>
        <w:rPr>
          <w:rFonts w:ascii="Times New Roman" w:eastAsiaTheme="minorHAnsi" w:hAnsi="Times New Roman"/>
          <w:b/>
          <w:bCs/>
          <w:sz w:val="28"/>
          <w:szCs w:val="28"/>
        </w:rPr>
        <w:t xml:space="preserve">, порученные </w:t>
      </w:r>
      <w:r w:rsidRPr="00DA085A">
        <w:rPr>
          <w:rFonts w:ascii="Times New Roman" w:eastAsiaTheme="minorHAnsi" w:hAnsi="Times New Roman"/>
          <w:b/>
          <w:bCs/>
          <w:sz w:val="28"/>
          <w:szCs w:val="28"/>
        </w:rPr>
        <w:t>Президент</w:t>
      </w:r>
      <w:r>
        <w:rPr>
          <w:rFonts w:ascii="Times New Roman" w:eastAsiaTheme="minorHAnsi" w:hAnsi="Times New Roman"/>
          <w:b/>
          <w:bCs/>
          <w:sz w:val="28"/>
          <w:szCs w:val="28"/>
        </w:rPr>
        <w:t>ом</w:t>
      </w:r>
      <w:r w:rsidRPr="00DA085A">
        <w:rPr>
          <w:rFonts w:ascii="Times New Roman" w:eastAsiaTheme="minorHAnsi" w:hAnsi="Times New Roman"/>
          <w:b/>
          <w:bCs/>
          <w:sz w:val="28"/>
          <w:szCs w:val="28"/>
        </w:rPr>
        <w:t xml:space="preserve"> РФ </w:t>
      </w:r>
      <w:r>
        <w:rPr>
          <w:rFonts w:ascii="Times New Roman" w:eastAsiaTheme="minorHAnsi" w:hAnsi="Times New Roman"/>
          <w:b/>
          <w:bCs/>
          <w:sz w:val="28"/>
          <w:szCs w:val="28"/>
        </w:rPr>
        <w:t xml:space="preserve">обеспечить </w:t>
      </w:r>
      <w:r w:rsidRPr="00DA085A">
        <w:rPr>
          <w:rFonts w:ascii="Times New Roman" w:eastAsiaTheme="minorHAnsi" w:hAnsi="Times New Roman"/>
          <w:b/>
          <w:bCs/>
          <w:sz w:val="28"/>
          <w:szCs w:val="28"/>
        </w:rPr>
        <w:t>Правительству РФ до 25 апреля 2022 года</w:t>
      </w:r>
    </w:p>
    <w:p w:rsidR="00DA085A" w:rsidRPr="00DA085A" w:rsidRDefault="00DA085A" w:rsidP="00DA085A">
      <w:pPr>
        <w:spacing w:after="0"/>
        <w:jc w:val="center"/>
        <w:rPr>
          <w:rFonts w:ascii="Times New Roman" w:hAnsi="Times New Roman"/>
          <w:b/>
        </w:rPr>
      </w:pPr>
      <w:r w:rsidRPr="00DA085A">
        <w:rPr>
          <w:rFonts w:ascii="Times New Roman" w:eastAsiaTheme="minorHAnsi" w:hAnsi="Times New Roman"/>
          <w:bCs/>
          <w:i/>
        </w:rPr>
        <w:t>(Перечень порученийпо итогам совещания о мерах социально-экономической поддержки регионов, утв. Президентом РФ от 10 апреля 2022 г.)</w:t>
      </w:r>
    </w:p>
    <w:p w:rsidR="00DA085A" w:rsidRDefault="00DA085A" w:rsidP="001C5FC4">
      <w:pPr>
        <w:spacing w:after="0"/>
        <w:jc w:val="both"/>
        <w:rPr>
          <w:rFonts w:ascii="Times New Roman" w:hAnsi="Times New Roman"/>
          <w:b/>
          <w:sz w:val="28"/>
          <w:szCs w:val="28"/>
        </w:rPr>
      </w:pPr>
    </w:p>
    <w:tbl>
      <w:tblPr>
        <w:tblW w:w="48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93"/>
        <w:gridCol w:w="2156"/>
        <w:gridCol w:w="5033"/>
      </w:tblGrid>
      <w:tr w:rsidR="00DA085A" w:rsidRPr="00BD25EC" w:rsidTr="00DA085A">
        <w:tc>
          <w:tcPr>
            <w:tcW w:w="8077" w:type="dxa"/>
          </w:tcPr>
          <w:p w:rsidR="00DA085A" w:rsidRPr="00D428A9" w:rsidRDefault="00DA085A" w:rsidP="006F0015">
            <w:pPr>
              <w:autoSpaceDE w:val="0"/>
              <w:autoSpaceDN w:val="0"/>
              <w:adjustRightInd w:val="0"/>
              <w:spacing w:after="0" w:line="240" w:lineRule="auto"/>
              <w:jc w:val="both"/>
              <w:rPr>
                <w:rFonts w:ascii="Times New Roman" w:eastAsiaTheme="minorHAnsi" w:hAnsi="Times New Roman"/>
                <w:bCs/>
              </w:rPr>
            </w:pPr>
            <w:r w:rsidRPr="00D428A9">
              <w:rPr>
                <w:rFonts w:ascii="Times New Roman" w:eastAsiaTheme="minorHAnsi" w:hAnsi="Times New Roman"/>
                <w:bCs/>
              </w:rPr>
              <w:t>выделение дополнительных средств федерального бюджета для расширения программы "Фабрика проектного финансирования" в целях расширения возможности предпринимателей восполь</w:t>
            </w:r>
            <w:r>
              <w:rPr>
                <w:rFonts w:ascii="Times New Roman" w:eastAsiaTheme="minorHAnsi" w:hAnsi="Times New Roman"/>
                <w:bCs/>
              </w:rPr>
              <w:t>зоваться таким финансированием.</w:t>
            </w:r>
          </w:p>
        </w:tc>
        <w:tc>
          <w:tcPr>
            <w:tcW w:w="2125" w:type="dxa"/>
          </w:tcPr>
          <w:p w:rsidR="00DA085A" w:rsidRPr="00C217D5" w:rsidRDefault="00DA085A" w:rsidP="006F0015">
            <w:pPr>
              <w:pStyle w:val="ConsPlusNormal"/>
              <w:widowControl/>
              <w:ind w:firstLine="33"/>
              <w:rPr>
                <w:rFonts w:ascii="Times New Roman" w:hAnsi="Times New Roman" w:cs="Times New Roman"/>
              </w:rPr>
            </w:pPr>
            <w:r w:rsidRPr="00C217D5">
              <w:rPr>
                <w:rFonts w:ascii="Times New Roman" w:hAnsi="Times New Roman" w:cs="Times New Roman"/>
              </w:rPr>
              <w:t>Кабмин РФ</w:t>
            </w:r>
          </w:p>
        </w:tc>
        <w:tc>
          <w:tcPr>
            <w:tcW w:w="4962" w:type="dxa"/>
          </w:tcPr>
          <w:p w:rsidR="00DA085A" w:rsidRDefault="00DA085A" w:rsidP="006F0015">
            <w:pPr>
              <w:spacing w:after="0"/>
              <w:jc w:val="both"/>
              <w:rPr>
                <w:rFonts w:ascii="Times New Roman" w:hAnsi="Times New Roman"/>
              </w:rPr>
            </w:pPr>
            <w:r>
              <w:rPr>
                <w:rFonts w:ascii="Times New Roman" w:hAnsi="Times New Roman"/>
              </w:rPr>
              <w:t>Субъекты малого и среднего предпринимательства</w:t>
            </w:r>
          </w:p>
        </w:tc>
      </w:tr>
      <w:tr w:rsidR="00DA085A" w:rsidRPr="00BD25EC" w:rsidTr="00DA085A">
        <w:tc>
          <w:tcPr>
            <w:tcW w:w="8077" w:type="dxa"/>
          </w:tcPr>
          <w:p w:rsidR="00DA085A" w:rsidRPr="00D428A9" w:rsidRDefault="00DA085A" w:rsidP="006F0015">
            <w:pPr>
              <w:autoSpaceDE w:val="0"/>
              <w:autoSpaceDN w:val="0"/>
              <w:adjustRightInd w:val="0"/>
              <w:spacing w:after="0" w:line="240" w:lineRule="auto"/>
              <w:jc w:val="both"/>
              <w:rPr>
                <w:rFonts w:ascii="Times New Roman" w:eastAsiaTheme="minorHAnsi" w:hAnsi="Times New Roman"/>
                <w:bCs/>
              </w:rPr>
            </w:pPr>
            <w:r w:rsidRPr="00D428A9">
              <w:rPr>
                <w:rFonts w:ascii="Times New Roman" w:eastAsiaTheme="minorHAnsi" w:hAnsi="Times New Roman"/>
                <w:bCs/>
              </w:rPr>
              <w:t>совершенствование условий финансовой поддержки предпринимателей Фондом развития промышленности, АО "Российский банк поддержки малого и среднего предпринимательства" в целях расширения возможности предпринимателей воспользовать</w:t>
            </w:r>
            <w:r>
              <w:rPr>
                <w:rFonts w:ascii="Times New Roman" w:eastAsiaTheme="minorHAnsi" w:hAnsi="Times New Roman"/>
                <w:bCs/>
              </w:rPr>
              <w:t>ся такой финансовой поддержкой.</w:t>
            </w:r>
          </w:p>
        </w:tc>
        <w:tc>
          <w:tcPr>
            <w:tcW w:w="2125" w:type="dxa"/>
          </w:tcPr>
          <w:p w:rsidR="00DA085A" w:rsidRPr="00C217D5" w:rsidRDefault="00DA085A" w:rsidP="006F0015">
            <w:pPr>
              <w:pStyle w:val="ConsPlusNormal"/>
              <w:widowControl/>
              <w:ind w:firstLine="33"/>
              <w:rPr>
                <w:rFonts w:ascii="Times New Roman" w:hAnsi="Times New Roman" w:cs="Times New Roman"/>
              </w:rPr>
            </w:pPr>
            <w:r w:rsidRPr="00C217D5">
              <w:rPr>
                <w:rFonts w:ascii="Times New Roman" w:hAnsi="Times New Roman" w:cs="Times New Roman"/>
              </w:rPr>
              <w:t>Кабмин РФ</w:t>
            </w:r>
          </w:p>
        </w:tc>
        <w:tc>
          <w:tcPr>
            <w:tcW w:w="4962" w:type="dxa"/>
          </w:tcPr>
          <w:p w:rsidR="00DA085A" w:rsidRDefault="00DA085A" w:rsidP="006F0015">
            <w:pPr>
              <w:spacing w:after="0"/>
              <w:jc w:val="both"/>
              <w:rPr>
                <w:rFonts w:ascii="Times New Roman" w:hAnsi="Times New Roman"/>
              </w:rPr>
            </w:pPr>
            <w:r>
              <w:rPr>
                <w:rFonts w:ascii="Times New Roman" w:hAnsi="Times New Roman"/>
              </w:rPr>
              <w:t>Субъекты малого и среднего предпринимательства</w:t>
            </w:r>
          </w:p>
        </w:tc>
      </w:tr>
      <w:tr w:rsidR="00DA085A" w:rsidRPr="00BD25EC" w:rsidTr="00DA085A">
        <w:tc>
          <w:tcPr>
            <w:tcW w:w="8077" w:type="dxa"/>
          </w:tcPr>
          <w:p w:rsidR="00DA085A" w:rsidRPr="00D428A9" w:rsidRDefault="00DA085A" w:rsidP="006F0015">
            <w:pPr>
              <w:autoSpaceDE w:val="0"/>
              <w:autoSpaceDN w:val="0"/>
              <w:adjustRightInd w:val="0"/>
              <w:spacing w:after="0" w:line="240" w:lineRule="auto"/>
              <w:jc w:val="both"/>
              <w:rPr>
                <w:rFonts w:ascii="Times New Roman" w:eastAsiaTheme="minorHAnsi" w:hAnsi="Times New Roman"/>
                <w:bCs/>
              </w:rPr>
            </w:pPr>
            <w:r w:rsidRPr="00D428A9">
              <w:rPr>
                <w:rFonts w:ascii="Times New Roman" w:eastAsiaTheme="minorHAnsi" w:hAnsi="Times New Roman"/>
                <w:bCs/>
              </w:rPr>
              <w:t>представить предложения о выделении в 2022 – 2024 годах дополнительных средств федерального бюджета на обеспечение финансирования строительства объектов инфраструктуры, увеличения закупок товаров российского происхождения, работ, услуг, соответственно выполняемых, оказываемых российскими лицами, обратив особое внимание на необходимость значительного увеличения внутреннего спроса на продукцию экспортно орие</w:t>
            </w:r>
            <w:r>
              <w:rPr>
                <w:rFonts w:ascii="Times New Roman" w:eastAsiaTheme="minorHAnsi" w:hAnsi="Times New Roman"/>
                <w:bCs/>
              </w:rPr>
              <w:t>нтированных отраслей экономики.</w:t>
            </w:r>
          </w:p>
        </w:tc>
        <w:tc>
          <w:tcPr>
            <w:tcW w:w="2125" w:type="dxa"/>
          </w:tcPr>
          <w:p w:rsidR="00DA085A" w:rsidRPr="00C217D5" w:rsidRDefault="00DA085A" w:rsidP="006F0015">
            <w:pPr>
              <w:pStyle w:val="ConsPlusNormal"/>
              <w:widowControl/>
              <w:ind w:firstLine="33"/>
              <w:rPr>
                <w:rFonts w:ascii="Times New Roman" w:hAnsi="Times New Roman" w:cs="Times New Roman"/>
              </w:rPr>
            </w:pPr>
            <w:r w:rsidRPr="00C217D5">
              <w:rPr>
                <w:rFonts w:ascii="Times New Roman" w:hAnsi="Times New Roman" w:cs="Times New Roman"/>
              </w:rPr>
              <w:t>Кабмин РФ</w:t>
            </w:r>
          </w:p>
        </w:tc>
        <w:tc>
          <w:tcPr>
            <w:tcW w:w="4962" w:type="dxa"/>
          </w:tcPr>
          <w:p w:rsidR="00DA085A" w:rsidRDefault="00DA085A" w:rsidP="006F0015">
            <w:pPr>
              <w:spacing w:after="0"/>
              <w:jc w:val="both"/>
              <w:rPr>
                <w:rFonts w:ascii="Times New Roman" w:hAnsi="Times New Roman"/>
              </w:rPr>
            </w:pPr>
            <w:r>
              <w:rPr>
                <w:rFonts w:ascii="Times New Roman" w:hAnsi="Times New Roman"/>
              </w:rPr>
              <w:t>Субъекты малого и среднего предпринимательства</w:t>
            </w:r>
          </w:p>
        </w:tc>
      </w:tr>
      <w:tr w:rsidR="00DA085A" w:rsidRPr="00BD25EC" w:rsidTr="00DA085A">
        <w:tc>
          <w:tcPr>
            <w:tcW w:w="8077" w:type="dxa"/>
          </w:tcPr>
          <w:p w:rsidR="00DA085A" w:rsidRPr="0082566E" w:rsidRDefault="00DA085A" w:rsidP="006F0015">
            <w:pPr>
              <w:autoSpaceDE w:val="0"/>
              <w:autoSpaceDN w:val="0"/>
              <w:adjustRightInd w:val="0"/>
              <w:spacing w:after="0" w:line="240" w:lineRule="auto"/>
              <w:jc w:val="both"/>
              <w:rPr>
                <w:rFonts w:ascii="Times New Roman" w:eastAsiaTheme="minorHAnsi" w:hAnsi="Times New Roman"/>
                <w:b/>
                <w:bCs/>
              </w:rPr>
            </w:pPr>
            <w:r w:rsidRPr="0082566E">
              <w:rPr>
                <w:rFonts w:ascii="Times New Roman" w:eastAsiaTheme="minorHAnsi" w:hAnsi="Times New Roman"/>
                <w:b/>
                <w:bCs/>
              </w:rPr>
              <w:lastRenderedPageBreak/>
              <w:t>В сфере торговли: </w:t>
            </w:r>
          </w:p>
          <w:p w:rsidR="00DA085A" w:rsidRDefault="00DA085A" w:rsidP="006F0015">
            <w:pPr>
              <w:autoSpaceDE w:val="0"/>
              <w:autoSpaceDN w:val="0"/>
              <w:adjustRightInd w:val="0"/>
              <w:spacing w:after="0" w:line="240" w:lineRule="auto"/>
              <w:jc w:val="both"/>
              <w:rPr>
                <w:rFonts w:ascii="Times New Roman" w:eastAsiaTheme="minorHAnsi" w:hAnsi="Times New Roman"/>
                <w:bCs/>
              </w:rPr>
            </w:pPr>
            <w:r>
              <w:rPr>
                <w:rFonts w:ascii="Times New Roman" w:eastAsiaTheme="minorHAnsi" w:hAnsi="Times New Roman"/>
                <w:bCs/>
              </w:rPr>
              <w:t xml:space="preserve">- </w:t>
            </w:r>
            <w:r w:rsidRPr="00D428A9">
              <w:rPr>
                <w:rFonts w:ascii="Times New Roman" w:eastAsiaTheme="minorHAnsi" w:hAnsi="Times New Roman"/>
                <w:bCs/>
              </w:rPr>
              <w:t>обеспечить наличие достаточного количества товаров первой необходимости, лекарственных препаратов и медицинс</w:t>
            </w:r>
            <w:r>
              <w:rPr>
                <w:rFonts w:ascii="Times New Roman" w:eastAsiaTheme="minorHAnsi" w:hAnsi="Times New Roman"/>
                <w:bCs/>
              </w:rPr>
              <w:t>ких изделий на внутреннем рынке;</w:t>
            </w:r>
          </w:p>
          <w:p w:rsidR="00DA085A" w:rsidRDefault="00DA085A" w:rsidP="006F0015">
            <w:pPr>
              <w:autoSpaceDE w:val="0"/>
              <w:autoSpaceDN w:val="0"/>
              <w:adjustRightInd w:val="0"/>
              <w:spacing w:after="0" w:line="240" w:lineRule="auto"/>
              <w:jc w:val="both"/>
              <w:rPr>
                <w:rFonts w:ascii="Times New Roman" w:eastAsiaTheme="minorHAnsi" w:hAnsi="Times New Roman"/>
                <w:bCs/>
              </w:rPr>
            </w:pPr>
            <w:r>
              <w:rPr>
                <w:rFonts w:ascii="Times New Roman" w:eastAsiaTheme="minorHAnsi" w:hAnsi="Times New Roman"/>
                <w:bCs/>
              </w:rPr>
              <w:t xml:space="preserve">- </w:t>
            </w:r>
            <w:r w:rsidRPr="00D428A9">
              <w:rPr>
                <w:rFonts w:ascii="Times New Roman" w:eastAsiaTheme="minorHAnsi" w:hAnsi="Times New Roman"/>
                <w:bCs/>
              </w:rPr>
              <w:t>осуществлять мониторинг ситуации на рынках товаров с высокой долей экспортных поставок</w:t>
            </w:r>
            <w:r>
              <w:rPr>
                <w:rFonts w:ascii="Times New Roman" w:eastAsiaTheme="minorHAnsi" w:hAnsi="Times New Roman"/>
                <w:bCs/>
              </w:rPr>
              <w:t>;</w:t>
            </w:r>
          </w:p>
          <w:p w:rsidR="00DA085A" w:rsidRPr="00D428A9" w:rsidRDefault="00DA085A" w:rsidP="006F0015">
            <w:pPr>
              <w:autoSpaceDE w:val="0"/>
              <w:autoSpaceDN w:val="0"/>
              <w:adjustRightInd w:val="0"/>
              <w:spacing w:after="0" w:line="240" w:lineRule="auto"/>
              <w:jc w:val="both"/>
              <w:rPr>
                <w:rFonts w:ascii="Times New Roman" w:eastAsiaTheme="minorHAnsi" w:hAnsi="Times New Roman"/>
                <w:bCs/>
              </w:rPr>
            </w:pPr>
            <w:r>
              <w:rPr>
                <w:rFonts w:ascii="Times New Roman" w:eastAsiaTheme="minorHAnsi" w:hAnsi="Times New Roman"/>
                <w:bCs/>
              </w:rPr>
              <w:t>-</w:t>
            </w:r>
            <w:r w:rsidRPr="00D428A9">
              <w:rPr>
                <w:rFonts w:ascii="Times New Roman" w:eastAsiaTheme="minorHAnsi" w:hAnsi="Times New Roman"/>
                <w:bCs/>
              </w:rPr>
              <w:t xml:space="preserve"> принять меры по сохранению объемов производства экспортных товаров и увеличению объемов и</w:t>
            </w:r>
            <w:r>
              <w:rPr>
                <w:rFonts w:ascii="Times New Roman" w:eastAsiaTheme="minorHAnsi" w:hAnsi="Times New Roman"/>
                <w:bCs/>
              </w:rPr>
              <w:t>х поставок на внутренний рынок.</w:t>
            </w:r>
          </w:p>
        </w:tc>
        <w:tc>
          <w:tcPr>
            <w:tcW w:w="2125" w:type="dxa"/>
          </w:tcPr>
          <w:p w:rsidR="00DA085A" w:rsidRPr="0082566E" w:rsidRDefault="00DA085A" w:rsidP="006F0015">
            <w:pPr>
              <w:pStyle w:val="ConsPlusNormal"/>
              <w:widowControl/>
              <w:ind w:firstLine="0"/>
              <w:rPr>
                <w:rFonts w:ascii="Times New Roman" w:hAnsi="Times New Roman" w:cs="Times New Roman"/>
                <w:sz w:val="22"/>
                <w:szCs w:val="22"/>
              </w:rPr>
            </w:pPr>
            <w:r w:rsidRPr="0082566E">
              <w:rPr>
                <w:rFonts w:ascii="Times New Roman" w:eastAsiaTheme="minorHAnsi" w:hAnsi="Times New Roman"/>
                <w:bCs/>
              </w:rPr>
              <w:t>Кабмин</w:t>
            </w:r>
            <w:r>
              <w:rPr>
                <w:rFonts w:ascii="Times New Roman" w:eastAsiaTheme="minorHAnsi" w:hAnsi="Times New Roman"/>
                <w:bCs/>
              </w:rPr>
              <w:t>РФ</w:t>
            </w:r>
            <w:r w:rsidRPr="0082566E">
              <w:rPr>
                <w:rFonts w:ascii="Times New Roman" w:eastAsiaTheme="minorHAnsi" w:hAnsi="Times New Roman"/>
                <w:bCs/>
              </w:rPr>
              <w:t>,  органы исполнительной власти субъектов РФ</w:t>
            </w:r>
          </w:p>
        </w:tc>
        <w:tc>
          <w:tcPr>
            <w:tcW w:w="4962" w:type="dxa"/>
          </w:tcPr>
          <w:p w:rsidR="00DA085A" w:rsidRDefault="00DA085A" w:rsidP="006F0015">
            <w:pPr>
              <w:spacing w:after="0"/>
              <w:jc w:val="both"/>
              <w:rPr>
                <w:rFonts w:ascii="Times New Roman" w:hAnsi="Times New Roman"/>
              </w:rPr>
            </w:pPr>
            <w:r>
              <w:rPr>
                <w:rFonts w:ascii="Times New Roman" w:hAnsi="Times New Roman"/>
              </w:rPr>
              <w:t>Субъекты малого и среднего предпринимательства</w:t>
            </w:r>
          </w:p>
        </w:tc>
      </w:tr>
      <w:tr w:rsidR="00C217D5" w:rsidRPr="00BD25EC" w:rsidTr="00DA085A">
        <w:tc>
          <w:tcPr>
            <w:tcW w:w="8077" w:type="dxa"/>
          </w:tcPr>
          <w:p w:rsidR="00C217D5" w:rsidRPr="00C217D5" w:rsidRDefault="00C217D5" w:rsidP="006F0015">
            <w:pPr>
              <w:autoSpaceDE w:val="0"/>
              <w:autoSpaceDN w:val="0"/>
              <w:adjustRightInd w:val="0"/>
              <w:spacing w:after="0" w:line="240" w:lineRule="auto"/>
              <w:jc w:val="both"/>
              <w:rPr>
                <w:rFonts w:ascii="Times New Roman" w:eastAsiaTheme="minorHAnsi" w:hAnsi="Times New Roman"/>
                <w:bCs/>
              </w:rPr>
            </w:pPr>
            <w:r w:rsidRPr="00C217D5">
              <w:rPr>
                <w:rFonts w:ascii="Times New Roman" w:eastAsiaTheme="minorHAnsi" w:hAnsi="Times New Roman"/>
                <w:bCs/>
              </w:rPr>
              <w:t>внесение в законодательство Российской Федерации о налогах и сборах изменений, направленных на установление для плательщиков страховых взносов, признаваемых субъектами малого и среднего предпринимательства и включенных в единый реестр субъектов малого и среднего предпринимательства, пониженных тарифов страховых взносов в совокупном размере 15 процентов в отношении части ежемесячной выплаты в пользу физического лица, не превышающей в течение месяца ми</w:t>
            </w:r>
            <w:r>
              <w:rPr>
                <w:rFonts w:ascii="Times New Roman" w:eastAsiaTheme="minorHAnsi" w:hAnsi="Times New Roman"/>
                <w:bCs/>
              </w:rPr>
              <w:t>нимального размера оплаты труда.</w:t>
            </w:r>
          </w:p>
        </w:tc>
        <w:tc>
          <w:tcPr>
            <w:tcW w:w="2125" w:type="dxa"/>
          </w:tcPr>
          <w:p w:rsidR="00C217D5" w:rsidRPr="0082566E" w:rsidRDefault="00C217D5" w:rsidP="006F0015">
            <w:pPr>
              <w:pStyle w:val="ConsPlusNormal"/>
              <w:widowControl/>
              <w:ind w:firstLine="0"/>
              <w:rPr>
                <w:rFonts w:ascii="Times New Roman" w:eastAsiaTheme="minorHAnsi" w:hAnsi="Times New Roman"/>
                <w:bCs/>
              </w:rPr>
            </w:pPr>
            <w:r>
              <w:rPr>
                <w:rFonts w:ascii="Times New Roman" w:eastAsiaTheme="minorHAnsi" w:hAnsi="Times New Roman"/>
                <w:bCs/>
              </w:rPr>
              <w:t>Правительство РФ</w:t>
            </w:r>
          </w:p>
        </w:tc>
        <w:tc>
          <w:tcPr>
            <w:tcW w:w="4962" w:type="dxa"/>
          </w:tcPr>
          <w:p w:rsidR="00C217D5" w:rsidRDefault="00C217D5" w:rsidP="006F0015">
            <w:pPr>
              <w:spacing w:after="0"/>
              <w:jc w:val="both"/>
              <w:rPr>
                <w:rFonts w:ascii="Times New Roman" w:hAnsi="Times New Roman"/>
              </w:rPr>
            </w:pPr>
            <w:r>
              <w:rPr>
                <w:rFonts w:ascii="Times New Roman" w:hAnsi="Times New Roman"/>
              </w:rPr>
              <w:t>Субъекты малого и среднего предпринимательства</w:t>
            </w:r>
          </w:p>
        </w:tc>
      </w:tr>
      <w:tr w:rsidR="00C217D5" w:rsidRPr="00BD25EC" w:rsidTr="00DA085A">
        <w:tc>
          <w:tcPr>
            <w:tcW w:w="8077" w:type="dxa"/>
          </w:tcPr>
          <w:p w:rsidR="00C217D5" w:rsidRPr="00C217D5" w:rsidRDefault="00C217D5" w:rsidP="006F0015">
            <w:pPr>
              <w:autoSpaceDE w:val="0"/>
              <w:autoSpaceDN w:val="0"/>
              <w:adjustRightInd w:val="0"/>
              <w:spacing w:after="0" w:line="240" w:lineRule="auto"/>
              <w:jc w:val="both"/>
              <w:rPr>
                <w:rFonts w:ascii="Times New Roman" w:eastAsiaTheme="minorHAnsi" w:hAnsi="Times New Roman"/>
                <w:bCs/>
              </w:rPr>
            </w:pPr>
            <w:r>
              <w:rPr>
                <w:rFonts w:ascii="Times New Roman" w:eastAsiaTheme="minorHAnsi" w:hAnsi="Times New Roman"/>
                <w:bCs/>
              </w:rPr>
              <w:t xml:space="preserve">рассмотреть вопрос </w:t>
            </w:r>
            <w:r w:rsidRPr="00C217D5">
              <w:rPr>
                <w:rFonts w:ascii="Times New Roman" w:eastAsiaTheme="minorHAnsi" w:hAnsi="Times New Roman"/>
                <w:bCs/>
              </w:rPr>
              <w:t>об увеличении установленных законодательством Российской Федерации о налогах и сборах предельных доходов налогоплательщиков, применяющих упрощенную и патентную системы налогообложения;</w:t>
            </w:r>
          </w:p>
        </w:tc>
        <w:tc>
          <w:tcPr>
            <w:tcW w:w="2125" w:type="dxa"/>
          </w:tcPr>
          <w:p w:rsidR="00C217D5" w:rsidRPr="00C217D5" w:rsidRDefault="00C217D5" w:rsidP="006F0015">
            <w:pPr>
              <w:pStyle w:val="ConsPlusNormal"/>
              <w:widowControl/>
              <w:ind w:firstLine="0"/>
              <w:rPr>
                <w:rFonts w:ascii="Times New Roman" w:eastAsiaTheme="minorHAnsi" w:hAnsi="Times New Roman"/>
                <w:bCs/>
              </w:rPr>
            </w:pPr>
            <w:r w:rsidRPr="00C217D5">
              <w:rPr>
                <w:rFonts w:ascii="Times New Roman" w:eastAsiaTheme="minorHAnsi" w:hAnsi="Times New Roman"/>
                <w:bCs/>
              </w:rPr>
              <w:t>Правительство РФ</w:t>
            </w:r>
          </w:p>
        </w:tc>
        <w:tc>
          <w:tcPr>
            <w:tcW w:w="4962" w:type="dxa"/>
          </w:tcPr>
          <w:p w:rsidR="00C217D5" w:rsidRDefault="00C217D5" w:rsidP="006F0015">
            <w:pPr>
              <w:spacing w:after="0"/>
              <w:jc w:val="both"/>
              <w:rPr>
                <w:rFonts w:ascii="Times New Roman" w:hAnsi="Times New Roman"/>
              </w:rPr>
            </w:pPr>
            <w:r>
              <w:rPr>
                <w:rFonts w:ascii="Times New Roman" w:hAnsi="Times New Roman"/>
              </w:rPr>
              <w:t>Субъекты малого и среднего предпринимательства</w:t>
            </w:r>
          </w:p>
        </w:tc>
      </w:tr>
      <w:tr w:rsidR="00DA085A" w:rsidRPr="00BD25EC" w:rsidTr="00DA085A">
        <w:tc>
          <w:tcPr>
            <w:tcW w:w="8077" w:type="dxa"/>
          </w:tcPr>
          <w:p w:rsidR="00C217D5" w:rsidRDefault="00DA085A" w:rsidP="006F0015">
            <w:pPr>
              <w:autoSpaceDE w:val="0"/>
              <w:autoSpaceDN w:val="0"/>
              <w:adjustRightInd w:val="0"/>
              <w:spacing w:after="0" w:line="240" w:lineRule="auto"/>
              <w:jc w:val="both"/>
              <w:rPr>
                <w:rFonts w:ascii="Times New Roman" w:eastAsiaTheme="minorHAnsi" w:hAnsi="Times New Roman"/>
                <w:bCs/>
              </w:rPr>
            </w:pPr>
            <w:r w:rsidRPr="00D428A9">
              <w:rPr>
                <w:rFonts w:ascii="Times New Roman" w:eastAsiaTheme="minorHAnsi" w:hAnsi="Times New Roman"/>
                <w:bCs/>
              </w:rPr>
              <w:t>рассмотреть вопросы</w:t>
            </w:r>
            <w:r w:rsidR="00C217D5">
              <w:rPr>
                <w:rFonts w:ascii="Times New Roman" w:eastAsiaTheme="minorHAnsi" w:hAnsi="Times New Roman"/>
                <w:bCs/>
              </w:rPr>
              <w:t>:</w:t>
            </w:r>
          </w:p>
          <w:p w:rsidR="00C217D5" w:rsidRDefault="00C217D5" w:rsidP="006F0015">
            <w:pPr>
              <w:autoSpaceDE w:val="0"/>
              <w:autoSpaceDN w:val="0"/>
              <w:adjustRightInd w:val="0"/>
              <w:spacing w:after="0" w:line="240" w:lineRule="auto"/>
              <w:jc w:val="both"/>
              <w:rPr>
                <w:rFonts w:ascii="Times New Roman" w:eastAsiaTheme="minorHAnsi" w:hAnsi="Times New Roman"/>
                <w:bCs/>
              </w:rPr>
            </w:pPr>
            <w:r>
              <w:rPr>
                <w:rFonts w:ascii="Times New Roman" w:eastAsiaTheme="minorHAnsi" w:hAnsi="Times New Roman"/>
                <w:bCs/>
              </w:rPr>
              <w:t>-</w:t>
            </w:r>
            <w:r w:rsidR="00DA085A" w:rsidRPr="00D428A9">
              <w:rPr>
                <w:rFonts w:ascii="Times New Roman" w:eastAsiaTheme="minorHAnsi" w:hAnsi="Times New Roman"/>
                <w:bCs/>
              </w:rPr>
              <w:t xml:space="preserve">об изменении условий отнесения юрлиц и ИП к субъектам малого и среднего предпринимательства – в том числе в части, касающейся увеличения предельной величины дохода, полученного от осуществления предпринимательской деятельности, </w:t>
            </w:r>
          </w:p>
          <w:p w:rsidR="00DA085A" w:rsidRPr="0082566E" w:rsidRDefault="00C217D5" w:rsidP="006F0015">
            <w:pPr>
              <w:autoSpaceDE w:val="0"/>
              <w:autoSpaceDN w:val="0"/>
              <w:adjustRightInd w:val="0"/>
              <w:spacing w:after="0" w:line="240" w:lineRule="auto"/>
              <w:jc w:val="both"/>
              <w:rPr>
                <w:rFonts w:ascii="Times New Roman" w:eastAsiaTheme="minorHAnsi" w:hAnsi="Times New Roman"/>
                <w:bCs/>
              </w:rPr>
            </w:pPr>
            <w:r>
              <w:rPr>
                <w:rFonts w:ascii="Times New Roman" w:eastAsiaTheme="minorHAnsi" w:hAnsi="Times New Roman"/>
                <w:bCs/>
              </w:rPr>
              <w:t xml:space="preserve">- </w:t>
            </w:r>
            <w:r w:rsidR="00DA085A" w:rsidRPr="00D428A9">
              <w:rPr>
                <w:rFonts w:ascii="Times New Roman" w:eastAsiaTheme="minorHAnsi" w:hAnsi="Times New Roman"/>
                <w:bCs/>
              </w:rPr>
              <w:t xml:space="preserve">о снижении размера обязательств таких субъектов по софинансированию инвестиционных проектов, финансирование которых осуществляется государственными фондами развития промышленности. </w:t>
            </w:r>
          </w:p>
        </w:tc>
        <w:tc>
          <w:tcPr>
            <w:tcW w:w="2125" w:type="dxa"/>
          </w:tcPr>
          <w:p w:rsidR="00DA085A" w:rsidRPr="00C217D5" w:rsidRDefault="00DA085A" w:rsidP="006F0015">
            <w:pPr>
              <w:pStyle w:val="ConsPlusNormal"/>
              <w:widowControl/>
              <w:ind w:firstLine="33"/>
              <w:rPr>
                <w:rFonts w:ascii="Times New Roman" w:hAnsi="Times New Roman" w:cs="Times New Roman"/>
              </w:rPr>
            </w:pPr>
            <w:r w:rsidRPr="00C217D5">
              <w:rPr>
                <w:rFonts w:ascii="Times New Roman" w:hAnsi="Times New Roman" w:cs="Times New Roman"/>
              </w:rPr>
              <w:t>Правительство РФ</w:t>
            </w:r>
          </w:p>
        </w:tc>
        <w:tc>
          <w:tcPr>
            <w:tcW w:w="4962" w:type="dxa"/>
          </w:tcPr>
          <w:p w:rsidR="00DA085A" w:rsidRDefault="00DA085A" w:rsidP="006F0015">
            <w:pPr>
              <w:spacing w:after="0"/>
              <w:jc w:val="both"/>
              <w:rPr>
                <w:rFonts w:ascii="Times New Roman" w:hAnsi="Times New Roman"/>
              </w:rPr>
            </w:pPr>
            <w:r>
              <w:rPr>
                <w:rFonts w:ascii="Times New Roman" w:hAnsi="Times New Roman"/>
              </w:rPr>
              <w:t>Субъекты малого и среднего предпринимательства</w:t>
            </w:r>
          </w:p>
        </w:tc>
      </w:tr>
      <w:tr w:rsidR="00DA085A" w:rsidRPr="00BD25EC" w:rsidTr="00DA085A">
        <w:tc>
          <w:tcPr>
            <w:tcW w:w="8077" w:type="dxa"/>
          </w:tcPr>
          <w:p w:rsidR="00DA085A" w:rsidRPr="0082566E" w:rsidRDefault="00DA085A" w:rsidP="006F0015">
            <w:pPr>
              <w:autoSpaceDE w:val="0"/>
              <w:autoSpaceDN w:val="0"/>
              <w:adjustRightInd w:val="0"/>
              <w:spacing w:after="0" w:line="240" w:lineRule="auto"/>
              <w:jc w:val="both"/>
              <w:rPr>
                <w:rFonts w:ascii="Times New Roman" w:eastAsiaTheme="minorHAnsi" w:hAnsi="Times New Roman"/>
                <w:b/>
                <w:bCs/>
              </w:rPr>
            </w:pPr>
            <w:r w:rsidRPr="00D428A9">
              <w:rPr>
                <w:rFonts w:ascii="Times New Roman" w:eastAsiaTheme="minorHAnsi" w:hAnsi="Times New Roman"/>
                <w:bCs/>
              </w:rPr>
              <w:t>обеспечить дальнейшее снижение регуляторной и административной нагрузки на бизнес.</w:t>
            </w:r>
          </w:p>
        </w:tc>
        <w:tc>
          <w:tcPr>
            <w:tcW w:w="2125" w:type="dxa"/>
          </w:tcPr>
          <w:p w:rsidR="00DA085A" w:rsidRDefault="00DA085A" w:rsidP="006F0015">
            <w:pPr>
              <w:pStyle w:val="ConsPlusNormal"/>
              <w:widowControl/>
              <w:ind w:firstLine="33"/>
              <w:rPr>
                <w:rFonts w:ascii="Times New Roman" w:hAnsi="Times New Roman" w:cs="Times New Roman"/>
                <w:sz w:val="22"/>
                <w:szCs w:val="22"/>
              </w:rPr>
            </w:pPr>
            <w:r w:rsidRPr="0082566E">
              <w:rPr>
                <w:rFonts w:ascii="Times New Roman" w:hAnsi="Times New Roman" w:cs="Times New Roman"/>
              </w:rPr>
              <w:t>Кабмин</w:t>
            </w:r>
            <w:r>
              <w:rPr>
                <w:rFonts w:ascii="Times New Roman" w:hAnsi="Times New Roman" w:cs="Times New Roman"/>
              </w:rPr>
              <w:t xml:space="preserve"> РФ</w:t>
            </w:r>
            <w:r w:rsidRPr="0082566E">
              <w:rPr>
                <w:rFonts w:ascii="Times New Roman" w:hAnsi="Times New Roman" w:cs="Times New Roman"/>
              </w:rPr>
              <w:t>,</w:t>
            </w:r>
            <w:r>
              <w:rPr>
                <w:rFonts w:ascii="Times New Roman" w:eastAsiaTheme="minorHAnsi" w:hAnsi="Times New Roman"/>
                <w:bCs/>
              </w:rPr>
              <w:t>правоохранительные органы</w:t>
            </w:r>
            <w:r w:rsidRPr="00D428A9">
              <w:rPr>
                <w:rFonts w:ascii="Times New Roman" w:eastAsiaTheme="minorHAnsi" w:hAnsi="Times New Roman"/>
                <w:bCs/>
              </w:rPr>
              <w:t xml:space="preserve"> и МЧС России </w:t>
            </w:r>
          </w:p>
        </w:tc>
        <w:tc>
          <w:tcPr>
            <w:tcW w:w="4962" w:type="dxa"/>
          </w:tcPr>
          <w:p w:rsidR="00DA085A" w:rsidRDefault="00DA085A" w:rsidP="006F0015">
            <w:pPr>
              <w:spacing w:after="0"/>
              <w:jc w:val="both"/>
              <w:rPr>
                <w:rFonts w:ascii="Times New Roman" w:hAnsi="Times New Roman"/>
              </w:rPr>
            </w:pPr>
            <w:r>
              <w:rPr>
                <w:rFonts w:ascii="Times New Roman" w:hAnsi="Times New Roman"/>
              </w:rPr>
              <w:t>Субъекты малого и среднего предпринимательства</w:t>
            </w:r>
          </w:p>
        </w:tc>
      </w:tr>
      <w:tr w:rsidR="00DA085A" w:rsidRPr="00BD25EC" w:rsidTr="00DA085A">
        <w:tc>
          <w:tcPr>
            <w:tcW w:w="8077" w:type="dxa"/>
          </w:tcPr>
          <w:p w:rsidR="00DA085A" w:rsidRPr="0082566E" w:rsidRDefault="00DA085A" w:rsidP="006F0015">
            <w:pPr>
              <w:autoSpaceDE w:val="0"/>
              <w:autoSpaceDN w:val="0"/>
              <w:adjustRightInd w:val="0"/>
              <w:spacing w:after="0" w:line="240" w:lineRule="auto"/>
              <w:jc w:val="both"/>
              <w:rPr>
                <w:rFonts w:ascii="Times New Roman" w:eastAsiaTheme="minorHAnsi" w:hAnsi="Times New Roman"/>
                <w:bCs/>
              </w:rPr>
            </w:pPr>
            <w:r>
              <w:rPr>
                <w:rFonts w:ascii="Times New Roman" w:eastAsiaTheme="minorHAnsi" w:hAnsi="Times New Roman"/>
                <w:bCs/>
              </w:rPr>
              <w:t>-</w:t>
            </w:r>
            <w:r w:rsidRPr="00D428A9">
              <w:rPr>
                <w:rFonts w:ascii="Times New Roman" w:eastAsiaTheme="minorHAnsi" w:hAnsi="Times New Roman"/>
                <w:bCs/>
              </w:rPr>
              <w:t xml:space="preserve"> расширить возможность предоставления финансовой поддержки региональными институтами поддержки предпринимательства – в том числе посредством совершенствования условий ее предоставления.</w:t>
            </w:r>
          </w:p>
        </w:tc>
        <w:tc>
          <w:tcPr>
            <w:tcW w:w="2125" w:type="dxa"/>
          </w:tcPr>
          <w:p w:rsidR="00DA085A" w:rsidRPr="0082566E" w:rsidRDefault="00DA085A" w:rsidP="006F0015">
            <w:pPr>
              <w:pStyle w:val="ConsPlusNormal"/>
              <w:widowControl/>
              <w:ind w:firstLine="0"/>
              <w:rPr>
                <w:rFonts w:ascii="Times New Roman" w:hAnsi="Times New Roman" w:cs="Times New Roman"/>
              </w:rPr>
            </w:pPr>
            <w:r>
              <w:rPr>
                <w:rFonts w:ascii="Times New Roman" w:hAnsi="Times New Roman" w:cs="Times New Roman"/>
                <w:bCs/>
              </w:rPr>
              <w:t>О</w:t>
            </w:r>
            <w:r w:rsidRPr="0082566E">
              <w:rPr>
                <w:rFonts w:ascii="Times New Roman" w:hAnsi="Times New Roman" w:cs="Times New Roman"/>
                <w:bCs/>
              </w:rPr>
              <w:t>рганы исполнительной власти субъектов РФ</w:t>
            </w:r>
          </w:p>
        </w:tc>
        <w:tc>
          <w:tcPr>
            <w:tcW w:w="4962" w:type="dxa"/>
          </w:tcPr>
          <w:p w:rsidR="00DA085A" w:rsidRDefault="00DA085A" w:rsidP="006F0015">
            <w:pPr>
              <w:spacing w:after="0"/>
              <w:jc w:val="both"/>
              <w:rPr>
                <w:rFonts w:ascii="Times New Roman" w:hAnsi="Times New Roman"/>
              </w:rPr>
            </w:pPr>
            <w:r>
              <w:rPr>
                <w:rFonts w:ascii="Times New Roman" w:hAnsi="Times New Roman"/>
              </w:rPr>
              <w:t>Субъекты малого и среднего предпринимательства</w:t>
            </w:r>
          </w:p>
        </w:tc>
      </w:tr>
    </w:tbl>
    <w:p w:rsidR="00DA085A" w:rsidRDefault="00DA085A" w:rsidP="00DA085A">
      <w:pPr>
        <w:spacing w:after="0"/>
        <w:jc w:val="both"/>
        <w:rPr>
          <w:rFonts w:ascii="Times New Roman" w:hAnsi="Times New Roman"/>
          <w:b/>
          <w:sz w:val="28"/>
          <w:szCs w:val="28"/>
        </w:rPr>
      </w:pPr>
    </w:p>
    <w:p w:rsidR="00DA085A" w:rsidRDefault="00DA085A" w:rsidP="001C5FC4">
      <w:pPr>
        <w:spacing w:after="0"/>
        <w:jc w:val="both"/>
        <w:rPr>
          <w:rFonts w:ascii="Times New Roman" w:hAnsi="Times New Roman"/>
          <w:b/>
          <w:sz w:val="28"/>
          <w:szCs w:val="28"/>
        </w:rPr>
      </w:pPr>
    </w:p>
    <w:sectPr w:rsidR="00DA085A" w:rsidSect="002B33BF">
      <w:headerReference w:type="default" r:id="rId17"/>
      <w:pgSz w:w="16838" w:h="11906" w:orient="landscape" w:code="9"/>
      <w:pgMar w:top="851"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391" w:rsidRDefault="008E5391" w:rsidP="002B33BF">
      <w:pPr>
        <w:spacing w:after="0" w:line="240" w:lineRule="auto"/>
      </w:pPr>
      <w:r>
        <w:separator/>
      </w:r>
    </w:p>
  </w:endnote>
  <w:endnote w:type="continuationSeparator" w:id="1">
    <w:p w:rsidR="008E5391" w:rsidRDefault="008E5391" w:rsidP="002B3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391" w:rsidRDefault="008E5391" w:rsidP="002B33BF">
      <w:pPr>
        <w:spacing w:after="0" w:line="240" w:lineRule="auto"/>
      </w:pPr>
      <w:r>
        <w:separator/>
      </w:r>
    </w:p>
  </w:footnote>
  <w:footnote w:type="continuationSeparator" w:id="1">
    <w:p w:rsidR="008E5391" w:rsidRDefault="008E5391" w:rsidP="002B3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792766"/>
      <w:docPartObj>
        <w:docPartGallery w:val="Page Numbers (Top of Page)"/>
        <w:docPartUnique/>
      </w:docPartObj>
    </w:sdtPr>
    <w:sdtContent>
      <w:p w:rsidR="00C73C55" w:rsidRDefault="008E2799">
        <w:pPr>
          <w:pStyle w:val="a8"/>
          <w:jc w:val="center"/>
        </w:pPr>
        <w:r>
          <w:fldChar w:fldCharType="begin"/>
        </w:r>
        <w:r w:rsidR="00C73C55">
          <w:instrText>PAGE   \* MERGEFORMAT</w:instrText>
        </w:r>
        <w:r>
          <w:fldChar w:fldCharType="separate"/>
        </w:r>
        <w:r w:rsidR="00D70399">
          <w:rPr>
            <w:noProof/>
          </w:rPr>
          <w:t>30</w:t>
        </w:r>
        <w:r>
          <w:fldChar w:fldCharType="end"/>
        </w:r>
      </w:p>
    </w:sdtContent>
  </w:sdt>
  <w:p w:rsidR="00C73C55" w:rsidRDefault="00C73C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67544"/>
    <w:multiLevelType w:val="hybridMultilevel"/>
    <w:tmpl w:val="0FEA0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72DEE"/>
    <w:multiLevelType w:val="hybridMultilevel"/>
    <w:tmpl w:val="0772D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C7474"/>
    <w:multiLevelType w:val="hybridMultilevel"/>
    <w:tmpl w:val="0FEA0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6E2CA6"/>
    <w:multiLevelType w:val="hybridMultilevel"/>
    <w:tmpl w:val="0772D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45BC"/>
    <w:rsid w:val="00011233"/>
    <w:rsid w:val="00016B59"/>
    <w:rsid w:val="00021DDF"/>
    <w:rsid w:val="00026F1B"/>
    <w:rsid w:val="0002762A"/>
    <w:rsid w:val="000337D6"/>
    <w:rsid w:val="00036827"/>
    <w:rsid w:val="000425D4"/>
    <w:rsid w:val="00045D9E"/>
    <w:rsid w:val="00046BFA"/>
    <w:rsid w:val="0005434B"/>
    <w:rsid w:val="00056EAA"/>
    <w:rsid w:val="00063437"/>
    <w:rsid w:val="000637BC"/>
    <w:rsid w:val="00072148"/>
    <w:rsid w:val="00073DAF"/>
    <w:rsid w:val="0007575F"/>
    <w:rsid w:val="000871C6"/>
    <w:rsid w:val="0009192A"/>
    <w:rsid w:val="00091DC4"/>
    <w:rsid w:val="000967F6"/>
    <w:rsid w:val="00097E61"/>
    <w:rsid w:val="000A091B"/>
    <w:rsid w:val="000A3A29"/>
    <w:rsid w:val="000A685A"/>
    <w:rsid w:val="000B0805"/>
    <w:rsid w:val="000B32C4"/>
    <w:rsid w:val="000B3A88"/>
    <w:rsid w:val="000B4B0E"/>
    <w:rsid w:val="000C0BCB"/>
    <w:rsid w:val="000C5EC5"/>
    <w:rsid w:val="000C6BA3"/>
    <w:rsid w:val="000D65DE"/>
    <w:rsid w:val="000E01FA"/>
    <w:rsid w:val="000E217E"/>
    <w:rsid w:val="000E31C9"/>
    <w:rsid w:val="000F137C"/>
    <w:rsid w:val="000F49FD"/>
    <w:rsid w:val="000F51D9"/>
    <w:rsid w:val="00101224"/>
    <w:rsid w:val="00112DE4"/>
    <w:rsid w:val="00117440"/>
    <w:rsid w:val="001215E0"/>
    <w:rsid w:val="0012412A"/>
    <w:rsid w:val="0012678D"/>
    <w:rsid w:val="001350BA"/>
    <w:rsid w:val="00142FD4"/>
    <w:rsid w:val="00147CFA"/>
    <w:rsid w:val="001503A8"/>
    <w:rsid w:val="00155501"/>
    <w:rsid w:val="00160434"/>
    <w:rsid w:val="001615C3"/>
    <w:rsid w:val="0017321E"/>
    <w:rsid w:val="0018070E"/>
    <w:rsid w:val="00180F7E"/>
    <w:rsid w:val="00182671"/>
    <w:rsid w:val="00184528"/>
    <w:rsid w:val="001849E4"/>
    <w:rsid w:val="00191790"/>
    <w:rsid w:val="00197717"/>
    <w:rsid w:val="001A137A"/>
    <w:rsid w:val="001A169C"/>
    <w:rsid w:val="001A2C4E"/>
    <w:rsid w:val="001B0675"/>
    <w:rsid w:val="001B34B2"/>
    <w:rsid w:val="001B3D12"/>
    <w:rsid w:val="001B5B31"/>
    <w:rsid w:val="001B5D55"/>
    <w:rsid w:val="001B7B82"/>
    <w:rsid w:val="001B7F2D"/>
    <w:rsid w:val="001C1840"/>
    <w:rsid w:val="001C3946"/>
    <w:rsid w:val="001C3C31"/>
    <w:rsid w:val="001C3DE7"/>
    <w:rsid w:val="001C4D93"/>
    <w:rsid w:val="001C5FC4"/>
    <w:rsid w:val="001C6876"/>
    <w:rsid w:val="001D1C6D"/>
    <w:rsid w:val="001D5470"/>
    <w:rsid w:val="001E5D7F"/>
    <w:rsid w:val="001E66D2"/>
    <w:rsid w:val="00200E2E"/>
    <w:rsid w:val="0020504A"/>
    <w:rsid w:val="002062B5"/>
    <w:rsid w:val="00212CC4"/>
    <w:rsid w:val="00216418"/>
    <w:rsid w:val="00220A2B"/>
    <w:rsid w:val="00221C20"/>
    <w:rsid w:val="002235F2"/>
    <w:rsid w:val="002303C4"/>
    <w:rsid w:val="00233DB5"/>
    <w:rsid w:val="002354AF"/>
    <w:rsid w:val="00237299"/>
    <w:rsid w:val="00242261"/>
    <w:rsid w:val="00243213"/>
    <w:rsid w:val="00243D4D"/>
    <w:rsid w:val="00245CD2"/>
    <w:rsid w:val="00251151"/>
    <w:rsid w:val="00264F2D"/>
    <w:rsid w:val="00265063"/>
    <w:rsid w:val="002674D6"/>
    <w:rsid w:val="00267F17"/>
    <w:rsid w:val="00272FA9"/>
    <w:rsid w:val="00276018"/>
    <w:rsid w:val="002771F0"/>
    <w:rsid w:val="00285BD8"/>
    <w:rsid w:val="0028653C"/>
    <w:rsid w:val="002917F8"/>
    <w:rsid w:val="0029664F"/>
    <w:rsid w:val="002A3982"/>
    <w:rsid w:val="002B33BF"/>
    <w:rsid w:val="002B52DB"/>
    <w:rsid w:val="002D7291"/>
    <w:rsid w:val="002E1B47"/>
    <w:rsid w:val="002E4274"/>
    <w:rsid w:val="002E4984"/>
    <w:rsid w:val="002E563C"/>
    <w:rsid w:val="002E61E3"/>
    <w:rsid w:val="002E6A9B"/>
    <w:rsid w:val="002E7736"/>
    <w:rsid w:val="002F4A21"/>
    <w:rsid w:val="003228B7"/>
    <w:rsid w:val="00326FC8"/>
    <w:rsid w:val="0033420A"/>
    <w:rsid w:val="00335D85"/>
    <w:rsid w:val="00343DC2"/>
    <w:rsid w:val="00353D1A"/>
    <w:rsid w:val="00357E15"/>
    <w:rsid w:val="00367EB2"/>
    <w:rsid w:val="00370C3B"/>
    <w:rsid w:val="00382DBB"/>
    <w:rsid w:val="003875C8"/>
    <w:rsid w:val="003A6E14"/>
    <w:rsid w:val="003A70EE"/>
    <w:rsid w:val="003A7611"/>
    <w:rsid w:val="003B0C94"/>
    <w:rsid w:val="003B0D40"/>
    <w:rsid w:val="003B480A"/>
    <w:rsid w:val="003B5597"/>
    <w:rsid w:val="003C0237"/>
    <w:rsid w:val="003C1B7E"/>
    <w:rsid w:val="003C3A60"/>
    <w:rsid w:val="003C3B3B"/>
    <w:rsid w:val="003C5013"/>
    <w:rsid w:val="003D21BC"/>
    <w:rsid w:val="003D3BC7"/>
    <w:rsid w:val="003D7CA7"/>
    <w:rsid w:val="003E19FA"/>
    <w:rsid w:val="003F2DCE"/>
    <w:rsid w:val="00400376"/>
    <w:rsid w:val="00400B74"/>
    <w:rsid w:val="00403301"/>
    <w:rsid w:val="00405166"/>
    <w:rsid w:val="00410DC7"/>
    <w:rsid w:val="0041337F"/>
    <w:rsid w:val="004155EA"/>
    <w:rsid w:val="004249EA"/>
    <w:rsid w:val="004250E5"/>
    <w:rsid w:val="00426F05"/>
    <w:rsid w:val="00430067"/>
    <w:rsid w:val="00432DC2"/>
    <w:rsid w:val="00434858"/>
    <w:rsid w:val="00440DB3"/>
    <w:rsid w:val="00442C77"/>
    <w:rsid w:val="0044399D"/>
    <w:rsid w:val="00443A19"/>
    <w:rsid w:val="00443BE4"/>
    <w:rsid w:val="00450F96"/>
    <w:rsid w:val="0045498D"/>
    <w:rsid w:val="00454D15"/>
    <w:rsid w:val="00461F5C"/>
    <w:rsid w:val="00472EA2"/>
    <w:rsid w:val="004730E7"/>
    <w:rsid w:val="004808FE"/>
    <w:rsid w:val="00491500"/>
    <w:rsid w:val="004A57AB"/>
    <w:rsid w:val="004B15F1"/>
    <w:rsid w:val="004C0347"/>
    <w:rsid w:val="004C4DCD"/>
    <w:rsid w:val="004C6371"/>
    <w:rsid w:val="004D1A92"/>
    <w:rsid w:val="004D411C"/>
    <w:rsid w:val="004D5B53"/>
    <w:rsid w:val="004E5CC6"/>
    <w:rsid w:val="004E6B05"/>
    <w:rsid w:val="004F2D1D"/>
    <w:rsid w:val="004F4F24"/>
    <w:rsid w:val="004F6EA9"/>
    <w:rsid w:val="004F7ACE"/>
    <w:rsid w:val="005105A1"/>
    <w:rsid w:val="00511884"/>
    <w:rsid w:val="00511CE1"/>
    <w:rsid w:val="00512539"/>
    <w:rsid w:val="00512838"/>
    <w:rsid w:val="00512D92"/>
    <w:rsid w:val="00516F3D"/>
    <w:rsid w:val="005226F6"/>
    <w:rsid w:val="00522D43"/>
    <w:rsid w:val="00524A42"/>
    <w:rsid w:val="005302AC"/>
    <w:rsid w:val="0053601A"/>
    <w:rsid w:val="00546C51"/>
    <w:rsid w:val="0054771B"/>
    <w:rsid w:val="00554370"/>
    <w:rsid w:val="00555F17"/>
    <w:rsid w:val="00557028"/>
    <w:rsid w:val="00567795"/>
    <w:rsid w:val="00567D69"/>
    <w:rsid w:val="00571E4F"/>
    <w:rsid w:val="00572EE4"/>
    <w:rsid w:val="005736C9"/>
    <w:rsid w:val="005869C6"/>
    <w:rsid w:val="005A11D7"/>
    <w:rsid w:val="005A33BE"/>
    <w:rsid w:val="005A472C"/>
    <w:rsid w:val="005A4CC9"/>
    <w:rsid w:val="005B3DC2"/>
    <w:rsid w:val="005B71F5"/>
    <w:rsid w:val="005C62C0"/>
    <w:rsid w:val="005D1AD8"/>
    <w:rsid w:val="005D3CAF"/>
    <w:rsid w:val="005D5515"/>
    <w:rsid w:val="005D7494"/>
    <w:rsid w:val="005E08CC"/>
    <w:rsid w:val="005E3792"/>
    <w:rsid w:val="005E7C4C"/>
    <w:rsid w:val="005F3B37"/>
    <w:rsid w:val="0061362B"/>
    <w:rsid w:val="006169EE"/>
    <w:rsid w:val="0063353A"/>
    <w:rsid w:val="006400E2"/>
    <w:rsid w:val="00640A4B"/>
    <w:rsid w:val="00641DC0"/>
    <w:rsid w:val="00642CFA"/>
    <w:rsid w:val="00643EEE"/>
    <w:rsid w:val="006453E5"/>
    <w:rsid w:val="006476D3"/>
    <w:rsid w:val="00647C82"/>
    <w:rsid w:val="00650709"/>
    <w:rsid w:val="0066671F"/>
    <w:rsid w:val="0066755D"/>
    <w:rsid w:val="00667692"/>
    <w:rsid w:val="00675651"/>
    <w:rsid w:val="006777AE"/>
    <w:rsid w:val="00680316"/>
    <w:rsid w:val="006874E9"/>
    <w:rsid w:val="00694E20"/>
    <w:rsid w:val="00696671"/>
    <w:rsid w:val="00696883"/>
    <w:rsid w:val="006A0D0A"/>
    <w:rsid w:val="006A7A9C"/>
    <w:rsid w:val="006B2532"/>
    <w:rsid w:val="006C4970"/>
    <w:rsid w:val="006C54CB"/>
    <w:rsid w:val="006D45BC"/>
    <w:rsid w:val="006D4B33"/>
    <w:rsid w:val="006D5B1F"/>
    <w:rsid w:val="006D746A"/>
    <w:rsid w:val="006E0F43"/>
    <w:rsid w:val="006E7512"/>
    <w:rsid w:val="006E7AB5"/>
    <w:rsid w:val="006F60AD"/>
    <w:rsid w:val="0070268B"/>
    <w:rsid w:val="00703040"/>
    <w:rsid w:val="00710533"/>
    <w:rsid w:val="007212A6"/>
    <w:rsid w:val="00722693"/>
    <w:rsid w:val="007259F3"/>
    <w:rsid w:val="0073535E"/>
    <w:rsid w:val="00737388"/>
    <w:rsid w:val="00745F00"/>
    <w:rsid w:val="0074658B"/>
    <w:rsid w:val="00746DAC"/>
    <w:rsid w:val="00752479"/>
    <w:rsid w:val="00755804"/>
    <w:rsid w:val="00757447"/>
    <w:rsid w:val="00757501"/>
    <w:rsid w:val="00762314"/>
    <w:rsid w:val="00783F4A"/>
    <w:rsid w:val="00785616"/>
    <w:rsid w:val="00793355"/>
    <w:rsid w:val="00793CFB"/>
    <w:rsid w:val="00795629"/>
    <w:rsid w:val="007A2397"/>
    <w:rsid w:val="007A2941"/>
    <w:rsid w:val="007A2C65"/>
    <w:rsid w:val="007A50AC"/>
    <w:rsid w:val="007A5EB4"/>
    <w:rsid w:val="007B257E"/>
    <w:rsid w:val="007B4C98"/>
    <w:rsid w:val="007C2EA0"/>
    <w:rsid w:val="007C3C92"/>
    <w:rsid w:val="007D655F"/>
    <w:rsid w:val="007E632A"/>
    <w:rsid w:val="007F1148"/>
    <w:rsid w:val="007F20D8"/>
    <w:rsid w:val="007F48A8"/>
    <w:rsid w:val="007F6422"/>
    <w:rsid w:val="0080050D"/>
    <w:rsid w:val="008017E1"/>
    <w:rsid w:val="00803C98"/>
    <w:rsid w:val="00805310"/>
    <w:rsid w:val="008056F1"/>
    <w:rsid w:val="00805B59"/>
    <w:rsid w:val="00810A0A"/>
    <w:rsid w:val="00812DE7"/>
    <w:rsid w:val="0081375F"/>
    <w:rsid w:val="0081504B"/>
    <w:rsid w:val="00824080"/>
    <w:rsid w:val="0082566E"/>
    <w:rsid w:val="00827137"/>
    <w:rsid w:val="008312F3"/>
    <w:rsid w:val="00831D68"/>
    <w:rsid w:val="00841BBE"/>
    <w:rsid w:val="008518CA"/>
    <w:rsid w:val="008555E2"/>
    <w:rsid w:val="00855BE3"/>
    <w:rsid w:val="008608EB"/>
    <w:rsid w:val="00861F3C"/>
    <w:rsid w:val="008701DF"/>
    <w:rsid w:val="00870295"/>
    <w:rsid w:val="0087074C"/>
    <w:rsid w:val="008750FD"/>
    <w:rsid w:val="0088104D"/>
    <w:rsid w:val="00882DFB"/>
    <w:rsid w:val="00896AE9"/>
    <w:rsid w:val="008B1104"/>
    <w:rsid w:val="008B199A"/>
    <w:rsid w:val="008B58FD"/>
    <w:rsid w:val="008C1618"/>
    <w:rsid w:val="008C1EF5"/>
    <w:rsid w:val="008C3053"/>
    <w:rsid w:val="008C4A1C"/>
    <w:rsid w:val="008C5B4E"/>
    <w:rsid w:val="008C717E"/>
    <w:rsid w:val="008C78D4"/>
    <w:rsid w:val="008D6C6E"/>
    <w:rsid w:val="008D7DDD"/>
    <w:rsid w:val="008E0682"/>
    <w:rsid w:val="008E15F7"/>
    <w:rsid w:val="008E2799"/>
    <w:rsid w:val="008E5391"/>
    <w:rsid w:val="008F3FEF"/>
    <w:rsid w:val="00900C1B"/>
    <w:rsid w:val="0090563E"/>
    <w:rsid w:val="00923311"/>
    <w:rsid w:val="009276F7"/>
    <w:rsid w:val="0093635F"/>
    <w:rsid w:val="009377CF"/>
    <w:rsid w:val="00937E60"/>
    <w:rsid w:val="00941262"/>
    <w:rsid w:val="00944A54"/>
    <w:rsid w:val="00947D95"/>
    <w:rsid w:val="00962DB6"/>
    <w:rsid w:val="009662E9"/>
    <w:rsid w:val="00967736"/>
    <w:rsid w:val="009756EC"/>
    <w:rsid w:val="00987AD2"/>
    <w:rsid w:val="009931F4"/>
    <w:rsid w:val="009A7638"/>
    <w:rsid w:val="009B13C7"/>
    <w:rsid w:val="009B3557"/>
    <w:rsid w:val="009B4E3E"/>
    <w:rsid w:val="009B6410"/>
    <w:rsid w:val="009C0D6E"/>
    <w:rsid w:val="009C4B51"/>
    <w:rsid w:val="009C4E82"/>
    <w:rsid w:val="009D38F4"/>
    <w:rsid w:val="009E05FB"/>
    <w:rsid w:val="009F0661"/>
    <w:rsid w:val="00A0206F"/>
    <w:rsid w:val="00A143EB"/>
    <w:rsid w:val="00A14DC8"/>
    <w:rsid w:val="00A22E58"/>
    <w:rsid w:val="00A24A4A"/>
    <w:rsid w:val="00A2674C"/>
    <w:rsid w:val="00A42B62"/>
    <w:rsid w:val="00A43464"/>
    <w:rsid w:val="00A445EC"/>
    <w:rsid w:val="00A52424"/>
    <w:rsid w:val="00A52D4B"/>
    <w:rsid w:val="00A55E37"/>
    <w:rsid w:val="00A606BA"/>
    <w:rsid w:val="00A61E95"/>
    <w:rsid w:val="00A7229D"/>
    <w:rsid w:val="00A7399B"/>
    <w:rsid w:val="00A73BB3"/>
    <w:rsid w:val="00A76209"/>
    <w:rsid w:val="00A76B1B"/>
    <w:rsid w:val="00A8006F"/>
    <w:rsid w:val="00A82658"/>
    <w:rsid w:val="00A94892"/>
    <w:rsid w:val="00A95F16"/>
    <w:rsid w:val="00AA256B"/>
    <w:rsid w:val="00AA27CE"/>
    <w:rsid w:val="00AA4029"/>
    <w:rsid w:val="00AA61DF"/>
    <w:rsid w:val="00AB368B"/>
    <w:rsid w:val="00AB6172"/>
    <w:rsid w:val="00AC5676"/>
    <w:rsid w:val="00AD1DAA"/>
    <w:rsid w:val="00AD61C9"/>
    <w:rsid w:val="00AE0FDD"/>
    <w:rsid w:val="00AE10BF"/>
    <w:rsid w:val="00AE6FED"/>
    <w:rsid w:val="00AF10C1"/>
    <w:rsid w:val="00B0420D"/>
    <w:rsid w:val="00B06E2A"/>
    <w:rsid w:val="00B154F7"/>
    <w:rsid w:val="00B221E2"/>
    <w:rsid w:val="00B2796A"/>
    <w:rsid w:val="00B31191"/>
    <w:rsid w:val="00B32F10"/>
    <w:rsid w:val="00B33B3D"/>
    <w:rsid w:val="00B340A7"/>
    <w:rsid w:val="00B40153"/>
    <w:rsid w:val="00B46CF4"/>
    <w:rsid w:val="00B542A1"/>
    <w:rsid w:val="00B546EA"/>
    <w:rsid w:val="00B55083"/>
    <w:rsid w:val="00B62539"/>
    <w:rsid w:val="00B7164F"/>
    <w:rsid w:val="00B72FFF"/>
    <w:rsid w:val="00B81D27"/>
    <w:rsid w:val="00B87345"/>
    <w:rsid w:val="00BB2747"/>
    <w:rsid w:val="00BB278A"/>
    <w:rsid w:val="00BB58DC"/>
    <w:rsid w:val="00BC0155"/>
    <w:rsid w:val="00BC3C92"/>
    <w:rsid w:val="00BC7DD7"/>
    <w:rsid w:val="00BD21C7"/>
    <w:rsid w:val="00BD21E8"/>
    <w:rsid w:val="00BD25EC"/>
    <w:rsid w:val="00BD3E32"/>
    <w:rsid w:val="00BE04FC"/>
    <w:rsid w:val="00BE3E13"/>
    <w:rsid w:val="00BE4295"/>
    <w:rsid w:val="00BF4314"/>
    <w:rsid w:val="00C05332"/>
    <w:rsid w:val="00C10718"/>
    <w:rsid w:val="00C121BC"/>
    <w:rsid w:val="00C15EA7"/>
    <w:rsid w:val="00C1648D"/>
    <w:rsid w:val="00C16687"/>
    <w:rsid w:val="00C17D59"/>
    <w:rsid w:val="00C217D5"/>
    <w:rsid w:val="00C2786B"/>
    <w:rsid w:val="00C31245"/>
    <w:rsid w:val="00C31838"/>
    <w:rsid w:val="00C44351"/>
    <w:rsid w:val="00C443E0"/>
    <w:rsid w:val="00C50754"/>
    <w:rsid w:val="00C54588"/>
    <w:rsid w:val="00C64295"/>
    <w:rsid w:val="00C668D9"/>
    <w:rsid w:val="00C66FC0"/>
    <w:rsid w:val="00C70B35"/>
    <w:rsid w:val="00C7154A"/>
    <w:rsid w:val="00C73C1C"/>
    <w:rsid w:val="00C73C55"/>
    <w:rsid w:val="00C7710A"/>
    <w:rsid w:val="00C77AC5"/>
    <w:rsid w:val="00C805E1"/>
    <w:rsid w:val="00CA01EB"/>
    <w:rsid w:val="00CA12F5"/>
    <w:rsid w:val="00CA29A0"/>
    <w:rsid w:val="00CA45F6"/>
    <w:rsid w:val="00CB25B0"/>
    <w:rsid w:val="00CB38C3"/>
    <w:rsid w:val="00CB5D35"/>
    <w:rsid w:val="00CB7DB7"/>
    <w:rsid w:val="00CC5C95"/>
    <w:rsid w:val="00CD6DF6"/>
    <w:rsid w:val="00CD77DA"/>
    <w:rsid w:val="00CD7CB8"/>
    <w:rsid w:val="00CF07F3"/>
    <w:rsid w:val="00CF15CC"/>
    <w:rsid w:val="00CF1CC4"/>
    <w:rsid w:val="00D06856"/>
    <w:rsid w:val="00D10D01"/>
    <w:rsid w:val="00D15131"/>
    <w:rsid w:val="00D2276B"/>
    <w:rsid w:val="00D23B0E"/>
    <w:rsid w:val="00D33AE1"/>
    <w:rsid w:val="00D428A9"/>
    <w:rsid w:val="00D4402F"/>
    <w:rsid w:val="00D5298A"/>
    <w:rsid w:val="00D5641B"/>
    <w:rsid w:val="00D576D3"/>
    <w:rsid w:val="00D670FD"/>
    <w:rsid w:val="00D70399"/>
    <w:rsid w:val="00D85BCA"/>
    <w:rsid w:val="00D91509"/>
    <w:rsid w:val="00D95546"/>
    <w:rsid w:val="00DA085A"/>
    <w:rsid w:val="00DA2769"/>
    <w:rsid w:val="00DA7496"/>
    <w:rsid w:val="00DC266B"/>
    <w:rsid w:val="00DC2D1A"/>
    <w:rsid w:val="00DC310F"/>
    <w:rsid w:val="00DC495D"/>
    <w:rsid w:val="00DD1381"/>
    <w:rsid w:val="00DD179E"/>
    <w:rsid w:val="00DD2B47"/>
    <w:rsid w:val="00DE20EA"/>
    <w:rsid w:val="00DE5B76"/>
    <w:rsid w:val="00DF0F79"/>
    <w:rsid w:val="00E12F27"/>
    <w:rsid w:val="00E17692"/>
    <w:rsid w:val="00E27722"/>
    <w:rsid w:val="00E31FB2"/>
    <w:rsid w:val="00E32FD8"/>
    <w:rsid w:val="00E360CD"/>
    <w:rsid w:val="00E37813"/>
    <w:rsid w:val="00E4314E"/>
    <w:rsid w:val="00E441EB"/>
    <w:rsid w:val="00E53113"/>
    <w:rsid w:val="00E57D8A"/>
    <w:rsid w:val="00E650EA"/>
    <w:rsid w:val="00E72590"/>
    <w:rsid w:val="00E75FFC"/>
    <w:rsid w:val="00E76885"/>
    <w:rsid w:val="00E82BEE"/>
    <w:rsid w:val="00E85CA5"/>
    <w:rsid w:val="00EB59ED"/>
    <w:rsid w:val="00EB5EB8"/>
    <w:rsid w:val="00EB7B56"/>
    <w:rsid w:val="00ED2086"/>
    <w:rsid w:val="00EE0461"/>
    <w:rsid w:val="00EE0CD7"/>
    <w:rsid w:val="00F05F7C"/>
    <w:rsid w:val="00F11B19"/>
    <w:rsid w:val="00F12242"/>
    <w:rsid w:val="00F1350E"/>
    <w:rsid w:val="00F24D8A"/>
    <w:rsid w:val="00F32277"/>
    <w:rsid w:val="00F3276D"/>
    <w:rsid w:val="00F3296A"/>
    <w:rsid w:val="00F32D08"/>
    <w:rsid w:val="00F34819"/>
    <w:rsid w:val="00F35E12"/>
    <w:rsid w:val="00F457CD"/>
    <w:rsid w:val="00F4693D"/>
    <w:rsid w:val="00F46D79"/>
    <w:rsid w:val="00F47701"/>
    <w:rsid w:val="00F50EED"/>
    <w:rsid w:val="00F5363E"/>
    <w:rsid w:val="00F5429C"/>
    <w:rsid w:val="00F61FD0"/>
    <w:rsid w:val="00F624C4"/>
    <w:rsid w:val="00F65A72"/>
    <w:rsid w:val="00F70915"/>
    <w:rsid w:val="00F73AAA"/>
    <w:rsid w:val="00F77EE4"/>
    <w:rsid w:val="00F85397"/>
    <w:rsid w:val="00F876B8"/>
    <w:rsid w:val="00F949F5"/>
    <w:rsid w:val="00FA303A"/>
    <w:rsid w:val="00FA4F8A"/>
    <w:rsid w:val="00FA6286"/>
    <w:rsid w:val="00FB17C8"/>
    <w:rsid w:val="00FB1E09"/>
    <w:rsid w:val="00FB5FDE"/>
    <w:rsid w:val="00FC021F"/>
    <w:rsid w:val="00FC0733"/>
    <w:rsid w:val="00FC11E7"/>
    <w:rsid w:val="00FC3A61"/>
    <w:rsid w:val="00FC5433"/>
    <w:rsid w:val="00FD194C"/>
    <w:rsid w:val="00FD6090"/>
    <w:rsid w:val="00FF7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D45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45BC"/>
    <w:rPr>
      <w:rFonts w:ascii="Arial" w:eastAsia="Times New Roman" w:hAnsi="Arial" w:cs="Arial"/>
      <w:sz w:val="20"/>
      <w:szCs w:val="20"/>
      <w:lang w:eastAsia="ru-RU"/>
    </w:rPr>
  </w:style>
  <w:style w:type="paragraph" w:styleId="a3">
    <w:name w:val="List Paragraph"/>
    <w:basedOn w:val="a"/>
    <w:uiPriority w:val="34"/>
    <w:qFormat/>
    <w:rsid w:val="001C5FC4"/>
    <w:pPr>
      <w:ind w:left="720"/>
      <w:contextualSpacing/>
    </w:pPr>
  </w:style>
  <w:style w:type="paragraph" w:styleId="a4">
    <w:name w:val="Balloon Text"/>
    <w:basedOn w:val="a"/>
    <w:link w:val="a5"/>
    <w:uiPriority w:val="99"/>
    <w:semiHidden/>
    <w:unhideWhenUsed/>
    <w:rsid w:val="00CF1C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CC4"/>
    <w:rPr>
      <w:rFonts w:ascii="Tahoma" w:eastAsia="Calibri" w:hAnsi="Tahoma" w:cs="Tahoma"/>
      <w:sz w:val="16"/>
      <w:szCs w:val="16"/>
    </w:rPr>
  </w:style>
  <w:style w:type="table" w:styleId="a6">
    <w:name w:val="Table Grid"/>
    <w:basedOn w:val="a1"/>
    <w:uiPriority w:val="39"/>
    <w:rsid w:val="00235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354AF"/>
    <w:rPr>
      <w:strike w:val="0"/>
      <w:dstrike w:val="0"/>
      <w:color w:val="038AB0"/>
      <w:u w:val="none"/>
      <w:effect w:val="none"/>
      <w:shd w:val="clear" w:color="auto" w:fill="auto"/>
    </w:rPr>
  </w:style>
  <w:style w:type="paragraph" w:styleId="a8">
    <w:name w:val="header"/>
    <w:basedOn w:val="a"/>
    <w:link w:val="a9"/>
    <w:uiPriority w:val="99"/>
    <w:unhideWhenUsed/>
    <w:rsid w:val="002B33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33BF"/>
    <w:rPr>
      <w:rFonts w:ascii="Calibri" w:eastAsia="Calibri" w:hAnsi="Calibri" w:cs="Times New Roman"/>
    </w:rPr>
  </w:style>
  <w:style w:type="paragraph" w:styleId="aa">
    <w:name w:val="footer"/>
    <w:basedOn w:val="a"/>
    <w:link w:val="ab"/>
    <w:uiPriority w:val="99"/>
    <w:unhideWhenUsed/>
    <w:rsid w:val="002B33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33B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749750">
      <w:bodyDiv w:val="1"/>
      <w:marLeft w:val="0"/>
      <w:marRight w:val="0"/>
      <w:marTop w:val="0"/>
      <w:marBottom w:val="0"/>
      <w:divBdr>
        <w:top w:val="none" w:sz="0" w:space="0" w:color="auto"/>
        <w:left w:val="none" w:sz="0" w:space="0" w:color="auto"/>
        <w:bottom w:val="none" w:sz="0" w:space="0" w:color="auto"/>
        <w:right w:val="none" w:sz="0" w:space="0" w:color="auto"/>
      </w:divBdr>
    </w:div>
    <w:div w:id="292829085">
      <w:bodyDiv w:val="1"/>
      <w:marLeft w:val="0"/>
      <w:marRight w:val="0"/>
      <w:marTop w:val="0"/>
      <w:marBottom w:val="0"/>
      <w:divBdr>
        <w:top w:val="none" w:sz="0" w:space="0" w:color="auto"/>
        <w:left w:val="none" w:sz="0" w:space="0" w:color="auto"/>
        <w:bottom w:val="none" w:sz="0" w:space="0" w:color="auto"/>
        <w:right w:val="none" w:sz="0" w:space="0" w:color="auto"/>
      </w:divBdr>
    </w:div>
    <w:div w:id="869100913">
      <w:bodyDiv w:val="1"/>
      <w:marLeft w:val="0"/>
      <w:marRight w:val="0"/>
      <w:marTop w:val="0"/>
      <w:marBottom w:val="0"/>
      <w:divBdr>
        <w:top w:val="none" w:sz="0" w:space="0" w:color="auto"/>
        <w:left w:val="none" w:sz="0" w:space="0" w:color="auto"/>
        <w:bottom w:val="none" w:sz="0" w:space="0" w:color="auto"/>
        <w:right w:val="none" w:sz="0" w:space="0" w:color="auto"/>
      </w:divBdr>
      <w:divsChild>
        <w:div w:id="1766609540">
          <w:marLeft w:val="0"/>
          <w:marRight w:val="0"/>
          <w:marTop w:val="0"/>
          <w:marBottom w:val="0"/>
          <w:divBdr>
            <w:top w:val="none" w:sz="0" w:space="0" w:color="auto"/>
            <w:left w:val="none" w:sz="0" w:space="0" w:color="auto"/>
            <w:bottom w:val="none" w:sz="0" w:space="0" w:color="auto"/>
            <w:right w:val="none" w:sz="0" w:space="0" w:color="auto"/>
          </w:divBdr>
        </w:div>
      </w:divsChild>
    </w:div>
    <w:div w:id="1004433299">
      <w:bodyDiv w:val="1"/>
      <w:marLeft w:val="0"/>
      <w:marRight w:val="0"/>
      <w:marTop w:val="0"/>
      <w:marBottom w:val="0"/>
      <w:divBdr>
        <w:top w:val="none" w:sz="0" w:space="0" w:color="auto"/>
        <w:left w:val="none" w:sz="0" w:space="0" w:color="auto"/>
        <w:bottom w:val="none" w:sz="0" w:space="0" w:color="auto"/>
        <w:right w:val="none" w:sz="0" w:space="0" w:color="auto"/>
      </w:divBdr>
    </w:div>
    <w:div w:id="1099644946">
      <w:bodyDiv w:val="1"/>
      <w:marLeft w:val="0"/>
      <w:marRight w:val="0"/>
      <w:marTop w:val="0"/>
      <w:marBottom w:val="0"/>
      <w:divBdr>
        <w:top w:val="none" w:sz="0" w:space="0" w:color="auto"/>
        <w:left w:val="none" w:sz="0" w:space="0" w:color="auto"/>
        <w:bottom w:val="none" w:sz="0" w:space="0" w:color="auto"/>
        <w:right w:val="none" w:sz="0" w:space="0" w:color="auto"/>
      </w:divBdr>
    </w:div>
    <w:div w:id="1428424071">
      <w:bodyDiv w:val="1"/>
      <w:marLeft w:val="0"/>
      <w:marRight w:val="0"/>
      <w:marTop w:val="0"/>
      <w:marBottom w:val="0"/>
      <w:divBdr>
        <w:top w:val="none" w:sz="0" w:space="0" w:color="auto"/>
        <w:left w:val="none" w:sz="0" w:space="0" w:color="auto"/>
        <w:bottom w:val="none" w:sz="0" w:space="0" w:color="auto"/>
        <w:right w:val="none" w:sz="0" w:space="0" w:color="auto"/>
      </w:divBdr>
    </w:div>
    <w:div w:id="1438525024">
      <w:bodyDiv w:val="1"/>
      <w:marLeft w:val="0"/>
      <w:marRight w:val="0"/>
      <w:marTop w:val="0"/>
      <w:marBottom w:val="0"/>
      <w:divBdr>
        <w:top w:val="none" w:sz="0" w:space="0" w:color="auto"/>
        <w:left w:val="none" w:sz="0" w:space="0" w:color="auto"/>
        <w:bottom w:val="none" w:sz="0" w:space="0" w:color="auto"/>
        <w:right w:val="none" w:sz="0" w:space="0" w:color="auto"/>
      </w:divBdr>
    </w:div>
    <w:div w:id="1597205400">
      <w:bodyDiv w:val="1"/>
      <w:marLeft w:val="0"/>
      <w:marRight w:val="0"/>
      <w:marTop w:val="0"/>
      <w:marBottom w:val="0"/>
      <w:divBdr>
        <w:top w:val="none" w:sz="0" w:space="0" w:color="auto"/>
        <w:left w:val="none" w:sz="0" w:space="0" w:color="auto"/>
        <w:bottom w:val="none" w:sz="0" w:space="0" w:color="auto"/>
        <w:right w:val="none" w:sz="0" w:space="0" w:color="auto"/>
      </w:divBdr>
    </w:div>
    <w:div w:id="192113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A345D42E4A3A01002F7D7D25177F28CF2CA1E22DAD595F7012BC60DE711C7352FAD9560AD82A1D99248A6437AD2J" TargetMode="External"/><Relationship Id="rId13" Type="http://schemas.openxmlformats.org/officeDocument/2006/relationships/hyperlink" Target="consultantplus://offline/ref=FBF37D097A40E0AF9638133EF6E61B71CC4CC0029B63439BFEE043B58E25DD0629A2AE83874F33F3B649E3381FG1a6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opennews&amp;id=1890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B3D6FE764642140236791D1CF459C7537961CD6D2C78BAEAB2A330FA0A6D023CD20548A079DE651E1E7BD94Ep5J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s://www.nalog.gov.ru/rn77/news/activities_fts/11997053/"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consultantplus://offline/ref=5AEEE6F45936276CFE40428F953393DA0C34649FF1929D146AC0BF27C9B0D95F6B2139913C00F7B086999B1888C8FD7BA928AA259ED3E298p2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8AE7-08C5-4341-80B3-AE518EB8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9249</Words>
  <Characters>52720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hozyainova-ti</dc:creator>
  <cp:lastModifiedBy>Th</cp:lastModifiedBy>
  <cp:revision>3</cp:revision>
  <cp:lastPrinted>2022-03-31T05:23:00Z</cp:lastPrinted>
  <dcterms:created xsi:type="dcterms:W3CDTF">2022-12-02T10:47:00Z</dcterms:created>
  <dcterms:modified xsi:type="dcterms:W3CDTF">2022-12-02T10:48:00Z</dcterms:modified>
</cp:coreProperties>
</file>