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74" w:rsidRDefault="009A6274" w:rsidP="009A6274">
      <w:pPr>
        <w:ind w:left="4128" w:right="2827"/>
        <w:rPr>
          <w:sz w:val="24"/>
          <w:szCs w:val="24"/>
        </w:rPr>
      </w:pPr>
    </w:p>
    <w:p w:rsidR="009A6274" w:rsidRPr="00326F96" w:rsidRDefault="009A6274" w:rsidP="009A6274">
      <w:pPr>
        <w:ind w:right="18"/>
        <w:jc w:val="center"/>
        <w:rPr>
          <w:rFonts w:ascii="Times New Roman" w:hAnsi="Times New Roman" w:cs="Times New Roman"/>
          <w:sz w:val="32"/>
          <w:szCs w:val="32"/>
        </w:rPr>
      </w:pPr>
      <w:r w:rsidRPr="00326F96">
        <w:rPr>
          <w:rFonts w:ascii="Times New Roman" w:hAnsi="Times New Roman" w:cs="Times New Roman"/>
          <w:sz w:val="32"/>
          <w:szCs w:val="32"/>
        </w:rPr>
        <w:t>Республика Адыгея</w:t>
      </w:r>
    </w:p>
    <w:p w:rsidR="009A6274" w:rsidRDefault="009A6274" w:rsidP="009A6274">
      <w:pPr>
        <w:ind w:right="1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Муниципальное образование</w:t>
      </w:r>
    </w:p>
    <w:p w:rsidR="009A6274" w:rsidRPr="00326F96" w:rsidRDefault="009A6274" w:rsidP="009A6274">
      <w:pPr>
        <w:ind w:right="1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 "Город 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Адыгейск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" </w:t>
      </w:r>
    </w:p>
    <w:p w:rsidR="009A6274" w:rsidRDefault="009A6274" w:rsidP="009A6274">
      <w:pPr>
        <w:shd w:val="clear" w:color="auto" w:fill="FFFFFF"/>
        <w:spacing w:before="1474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9A6274" w:rsidRDefault="009A6274" w:rsidP="009A6274">
      <w:pPr>
        <w:shd w:val="clear" w:color="auto" w:fill="FFFFFF"/>
        <w:spacing w:before="147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6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ИНВЕСТИЦИОННАЯ ПЛОЩАДКА № </w:t>
      </w:r>
      <w:r w:rsidR="005644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:rsidR="009A6274" w:rsidRPr="00326F96" w:rsidRDefault="009A6274" w:rsidP="009A6274">
      <w:pPr>
        <w:shd w:val="clear" w:color="auto" w:fill="FFFFFF"/>
        <w:spacing w:before="1474"/>
        <w:jc w:val="center"/>
        <w:rPr>
          <w:rFonts w:ascii="Times New Roman" w:hAnsi="Times New Roman" w:cs="Times New Roman"/>
        </w:rPr>
      </w:pPr>
    </w:p>
    <w:p w:rsidR="009A6274" w:rsidRPr="0056793A" w:rsidRDefault="00202D73" w:rsidP="009A627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Размещение</w:t>
      </w:r>
      <w:r w:rsidR="003552E4">
        <w:rPr>
          <w:rFonts w:ascii="Times New Roman" w:hAnsi="Times New Roman" w:cs="Times New Roman"/>
          <w:b/>
          <w:sz w:val="32"/>
          <w:szCs w:val="32"/>
        </w:rPr>
        <w:t xml:space="preserve"> объектов с</w:t>
      </w:r>
      <w:r w:rsidR="005B76D5">
        <w:rPr>
          <w:rFonts w:ascii="Times New Roman" w:hAnsi="Times New Roman" w:cs="Times New Roman"/>
          <w:b/>
          <w:sz w:val="32"/>
          <w:szCs w:val="32"/>
        </w:rPr>
        <w:t>клад</w:t>
      </w:r>
      <w:r w:rsidR="003552E4">
        <w:rPr>
          <w:rFonts w:ascii="Times New Roman" w:hAnsi="Times New Roman" w:cs="Times New Roman"/>
          <w:b/>
          <w:sz w:val="32"/>
          <w:szCs w:val="32"/>
        </w:rPr>
        <w:t>ского назначения                        (склады</w:t>
      </w:r>
      <w:r w:rsidR="005B76D5">
        <w:rPr>
          <w:rFonts w:ascii="Times New Roman" w:hAnsi="Times New Roman" w:cs="Times New Roman"/>
          <w:b/>
          <w:sz w:val="32"/>
          <w:szCs w:val="32"/>
        </w:rPr>
        <w:t xml:space="preserve"> для хранения сельскохозяйственной продукции</w:t>
      </w:r>
      <w:r w:rsidR="003552E4">
        <w:rPr>
          <w:rFonts w:ascii="Times New Roman" w:hAnsi="Times New Roman" w:cs="Times New Roman"/>
          <w:b/>
          <w:sz w:val="32"/>
          <w:szCs w:val="32"/>
        </w:rPr>
        <w:t>)</w:t>
      </w:r>
    </w:p>
    <w:p w:rsidR="009A6274" w:rsidRPr="0056793A" w:rsidRDefault="009A6274" w:rsidP="009A6274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793A">
        <w:rPr>
          <w:rFonts w:ascii="Times New Roman" w:hAnsi="Times New Roman" w:cs="Times New Roman"/>
          <w:b/>
          <w:sz w:val="32"/>
          <w:szCs w:val="32"/>
        </w:rPr>
        <w:t xml:space="preserve">по ул. </w:t>
      </w:r>
      <w:proofErr w:type="gramStart"/>
      <w:r w:rsidRPr="0056793A">
        <w:rPr>
          <w:rFonts w:ascii="Times New Roman" w:hAnsi="Times New Roman" w:cs="Times New Roman"/>
          <w:b/>
          <w:sz w:val="32"/>
          <w:szCs w:val="32"/>
        </w:rPr>
        <w:t>Промышленная</w:t>
      </w:r>
      <w:proofErr w:type="gramEnd"/>
      <w:r w:rsidRPr="0056793A">
        <w:rPr>
          <w:rFonts w:ascii="Times New Roman" w:hAnsi="Times New Roman" w:cs="Times New Roman"/>
          <w:b/>
          <w:sz w:val="32"/>
          <w:szCs w:val="32"/>
        </w:rPr>
        <w:t>,</w:t>
      </w:r>
      <w:r w:rsidR="00E14BD6">
        <w:rPr>
          <w:rFonts w:ascii="Times New Roman" w:hAnsi="Times New Roman" w:cs="Times New Roman"/>
          <w:b/>
          <w:sz w:val="32"/>
          <w:szCs w:val="32"/>
        </w:rPr>
        <w:t xml:space="preserve">8 г в </w:t>
      </w:r>
      <w:r w:rsidRPr="0056793A">
        <w:rPr>
          <w:rFonts w:ascii="Times New Roman" w:hAnsi="Times New Roman" w:cs="Times New Roman"/>
          <w:b/>
          <w:sz w:val="32"/>
          <w:szCs w:val="32"/>
        </w:rPr>
        <w:t xml:space="preserve">г. </w:t>
      </w:r>
      <w:proofErr w:type="spellStart"/>
      <w:r w:rsidRPr="0056793A">
        <w:rPr>
          <w:rFonts w:ascii="Times New Roman" w:hAnsi="Times New Roman" w:cs="Times New Roman"/>
          <w:b/>
          <w:sz w:val="32"/>
          <w:szCs w:val="32"/>
        </w:rPr>
        <w:t>Адыгейске</w:t>
      </w:r>
      <w:proofErr w:type="spellEnd"/>
    </w:p>
    <w:p w:rsidR="009A6274" w:rsidRPr="0056793A" w:rsidRDefault="009A6274" w:rsidP="009A6274">
      <w:pPr>
        <w:pStyle w:val="a6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9A6274" w:rsidRDefault="009A6274" w:rsidP="009A6274">
      <w:pPr>
        <w:shd w:val="clear" w:color="auto" w:fill="FFFFFF"/>
        <w:ind w:left="3929"/>
        <w:rPr>
          <w:rFonts w:cs="Times New Roman"/>
          <w:b/>
          <w:bCs/>
          <w:color w:val="000000"/>
        </w:rPr>
      </w:pPr>
    </w:p>
    <w:p w:rsidR="009A6274" w:rsidRDefault="009A6274" w:rsidP="009A6274">
      <w:pPr>
        <w:shd w:val="clear" w:color="auto" w:fill="FFFFFF"/>
        <w:ind w:left="3929"/>
        <w:rPr>
          <w:rFonts w:cs="Times New Roman"/>
          <w:b/>
          <w:bCs/>
          <w:color w:val="000000"/>
        </w:rPr>
      </w:pPr>
    </w:p>
    <w:p w:rsidR="009A6274" w:rsidRDefault="009A6274" w:rsidP="009A6274">
      <w:pPr>
        <w:shd w:val="clear" w:color="auto" w:fill="FFFFFF"/>
        <w:ind w:left="3929"/>
        <w:rPr>
          <w:rFonts w:cs="Times New Roman"/>
          <w:b/>
          <w:bCs/>
          <w:color w:val="000000"/>
        </w:rPr>
      </w:pPr>
    </w:p>
    <w:p w:rsidR="009A6274" w:rsidRDefault="009A6274" w:rsidP="009A6274">
      <w:pPr>
        <w:shd w:val="clear" w:color="auto" w:fill="FFFFFF"/>
        <w:ind w:left="3929"/>
        <w:rPr>
          <w:rFonts w:cs="Times New Roman"/>
          <w:b/>
          <w:bCs/>
          <w:color w:val="000000"/>
        </w:rPr>
      </w:pPr>
    </w:p>
    <w:p w:rsidR="009A6274" w:rsidRDefault="009A6274" w:rsidP="009A6274">
      <w:pPr>
        <w:shd w:val="clear" w:color="auto" w:fill="FFFFFF"/>
        <w:ind w:left="3929"/>
        <w:rPr>
          <w:rFonts w:cs="Times New Roman"/>
          <w:b/>
          <w:bCs/>
          <w:color w:val="000000"/>
        </w:rPr>
      </w:pPr>
    </w:p>
    <w:p w:rsidR="009A6274" w:rsidRDefault="009A6274" w:rsidP="009A6274">
      <w:pPr>
        <w:shd w:val="clear" w:color="auto" w:fill="FFFFFF"/>
        <w:ind w:left="3929"/>
        <w:rPr>
          <w:rFonts w:cs="Times New Roman"/>
          <w:b/>
          <w:bCs/>
          <w:color w:val="000000"/>
        </w:rPr>
      </w:pPr>
    </w:p>
    <w:p w:rsidR="009A6274" w:rsidRDefault="009A6274" w:rsidP="009A6274">
      <w:pPr>
        <w:shd w:val="clear" w:color="auto" w:fill="FFFFFF"/>
        <w:ind w:left="3929"/>
        <w:rPr>
          <w:rFonts w:cs="Times New Roman"/>
          <w:b/>
          <w:bCs/>
          <w:color w:val="000000"/>
        </w:rPr>
      </w:pPr>
    </w:p>
    <w:p w:rsidR="009A6274" w:rsidRDefault="009A6274" w:rsidP="009A6274">
      <w:pPr>
        <w:shd w:val="clear" w:color="auto" w:fill="FFFFFF"/>
        <w:ind w:left="3929"/>
        <w:rPr>
          <w:rFonts w:cs="Times New Roman"/>
          <w:b/>
          <w:bCs/>
          <w:color w:val="000000"/>
        </w:rPr>
      </w:pPr>
    </w:p>
    <w:p w:rsidR="00941DAB" w:rsidRDefault="00941DAB" w:rsidP="009A6274">
      <w:pPr>
        <w:shd w:val="clear" w:color="auto" w:fill="FFFFFF"/>
        <w:spacing w:before="1411"/>
        <w:jc w:val="center"/>
        <w:rPr>
          <w:rFonts w:cs="Times New Roman"/>
          <w:b/>
          <w:bCs/>
          <w:sz w:val="26"/>
          <w:szCs w:val="26"/>
        </w:rPr>
      </w:pPr>
    </w:p>
    <w:p w:rsidR="009A6274" w:rsidRDefault="009A6274" w:rsidP="009A6274">
      <w:pPr>
        <w:shd w:val="clear" w:color="auto" w:fill="FFFFFF"/>
        <w:spacing w:before="1411"/>
        <w:jc w:val="center"/>
        <w:rPr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lastRenderedPageBreak/>
        <w:t>ИНВЕСТИЦИОННАЯ</w:t>
      </w:r>
      <w:r>
        <w:rPr>
          <w:b/>
          <w:bCs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>ПЛОЩАДКА</w:t>
      </w:r>
      <w:r>
        <w:rPr>
          <w:b/>
          <w:bCs/>
          <w:sz w:val="26"/>
          <w:szCs w:val="26"/>
        </w:rPr>
        <w:t xml:space="preserve"> </w:t>
      </w:r>
      <w:r w:rsidR="004814B3">
        <w:rPr>
          <w:rFonts w:cs="Times New Roman"/>
          <w:b/>
          <w:bCs/>
          <w:sz w:val="26"/>
          <w:szCs w:val="26"/>
        </w:rPr>
        <w:t>№7</w:t>
      </w:r>
    </w:p>
    <w:p w:rsidR="009A6274" w:rsidRPr="00D7300A" w:rsidRDefault="009A6274" w:rsidP="009A6274">
      <w:pPr>
        <w:shd w:val="clear" w:color="auto" w:fill="FFFFFF"/>
        <w:ind w:left="2390" w:hanging="2390"/>
        <w:jc w:val="center"/>
        <w:rPr>
          <w:rFonts w:cs="Times New Roman"/>
          <w:b/>
          <w:bCs/>
        </w:rPr>
      </w:pPr>
      <w:r>
        <w:rPr>
          <w:b/>
          <w:bCs/>
        </w:rPr>
        <w:t xml:space="preserve">1.   </w:t>
      </w:r>
      <w:r>
        <w:rPr>
          <w:rFonts w:cs="Times New Roman"/>
          <w:b/>
          <w:bCs/>
        </w:rPr>
        <w:t>ОБЩАЯ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ИНФОРМАЦИЯ</w:t>
      </w:r>
    </w:p>
    <w:p w:rsidR="009A6274" w:rsidRDefault="009A6274" w:rsidP="009A6274">
      <w:pPr>
        <w:spacing w:after="151" w:line="1" w:lineRule="exact"/>
        <w:rPr>
          <w:rFonts w:cs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69"/>
        <w:gridCol w:w="5612"/>
      </w:tblGrid>
      <w:tr w:rsidR="009A6274" w:rsidTr="00A236DE">
        <w:trPr>
          <w:trHeight w:hRule="exact" w:val="25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1145"/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</w:rPr>
              <w:t>Описание</w:t>
            </w:r>
          </w:p>
        </w:tc>
      </w:tr>
      <w:tr w:rsidR="009A6274" w:rsidTr="00C60FED">
        <w:trPr>
          <w:trHeight w:hRule="exact" w:val="358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>Тип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площадки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t>Инвестиционное предложение</w:t>
            </w:r>
          </w:p>
        </w:tc>
      </w:tr>
      <w:tr w:rsidR="009A6274" w:rsidTr="007D0C73">
        <w:trPr>
          <w:trHeight w:hRule="exact" w:val="66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45" w:lineRule="exact"/>
              <w:ind w:left="14" w:right="922"/>
            </w:pPr>
            <w:r>
              <w:rPr>
                <w:rFonts w:cs="Times New Roman"/>
                <w:b/>
                <w:bCs/>
              </w:rPr>
              <w:t>Возможное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использование площадки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7D0C73" w:rsidP="007D0C73">
            <w:pPr>
              <w:shd w:val="clear" w:color="auto" w:fill="FFFFFF"/>
              <w:spacing w:after="0" w:line="240" w:lineRule="auto"/>
            </w:pPr>
            <w:r>
              <w:rPr>
                <w:rFonts w:cs="Times New Roman"/>
              </w:rPr>
              <w:t>Размещение складских помещений (склады для хранения сельскохозяйственной продукции)</w:t>
            </w:r>
          </w:p>
        </w:tc>
      </w:tr>
      <w:tr w:rsidR="009A6274" w:rsidTr="00A236DE">
        <w:trPr>
          <w:trHeight w:hRule="exact" w:val="47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</w:rPr>
              <w:t>Местонахождение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площадки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left="14" w:right="65"/>
            </w:pPr>
            <w:r>
              <w:t>Российская Федерация, Республика Адыгея, город</w:t>
            </w:r>
            <w:r w:rsidR="00BF26A6">
              <w:t xml:space="preserve"> </w:t>
            </w:r>
            <w:proofErr w:type="spellStart"/>
            <w:r w:rsidR="00BF26A6">
              <w:t>Адыгейск</w:t>
            </w:r>
            <w:proofErr w:type="spellEnd"/>
            <w:r w:rsidR="00BF26A6">
              <w:t xml:space="preserve">, ул. Промышленная, </w:t>
            </w:r>
            <w:r w:rsidR="00E14BD6">
              <w:t>8 г</w:t>
            </w:r>
          </w:p>
        </w:tc>
      </w:tr>
      <w:tr w:rsidR="009A6274" w:rsidTr="00A236DE">
        <w:trPr>
          <w:trHeight w:hRule="exact" w:val="81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right="1037"/>
            </w:pPr>
            <w:r>
              <w:rPr>
                <w:rFonts w:cs="Times New Roman"/>
                <w:b/>
                <w:bCs/>
              </w:rPr>
              <w:t>Локальное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расположение площадки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left="44" w:right="562"/>
            </w:pPr>
            <w:r>
              <w:t xml:space="preserve">Площадка расположена в юго-восточной части города </w:t>
            </w:r>
            <w:proofErr w:type="spellStart"/>
            <w:r>
              <w:t>Адыгейска</w:t>
            </w:r>
            <w:proofErr w:type="spellEnd"/>
            <w:r>
              <w:t>, межевание границ участка проведено</w:t>
            </w:r>
          </w:p>
        </w:tc>
      </w:tr>
      <w:tr w:rsidR="009A6274" w:rsidTr="00A236DE">
        <w:trPr>
          <w:trHeight w:hRule="exact" w:val="47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45" w:lineRule="exact"/>
              <w:ind w:left="7" w:right="785" w:firstLine="7"/>
            </w:pPr>
            <w:r>
              <w:rPr>
                <w:rFonts w:cs="Times New Roman"/>
                <w:b/>
                <w:bCs/>
              </w:rPr>
              <w:t>Общая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площадь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земельного участка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3163F2" w:rsidP="00C125F3">
            <w:pPr>
              <w:shd w:val="clear" w:color="auto" w:fill="FFFFFF"/>
            </w:pPr>
            <w:r>
              <w:t>1,5 га (</w:t>
            </w:r>
            <w:r w:rsidRPr="003163F2">
              <w:t>15</w:t>
            </w:r>
            <w:r>
              <w:t> </w:t>
            </w:r>
            <w:r w:rsidRPr="003163F2">
              <w:t>000</w:t>
            </w:r>
            <w:r>
              <w:t xml:space="preserve"> кв. м.)</w:t>
            </w:r>
          </w:p>
        </w:tc>
      </w:tr>
      <w:tr w:rsidR="009A6274" w:rsidTr="00A236DE">
        <w:trPr>
          <w:trHeight w:hRule="exact" w:val="482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left="7" w:right="1022" w:firstLine="14"/>
            </w:pPr>
            <w:r>
              <w:rPr>
                <w:rFonts w:cs="Times New Roman"/>
                <w:b/>
                <w:bCs/>
              </w:rPr>
              <w:t>Возможность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расширения земельного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участка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t>Не имеется</w:t>
            </w:r>
          </w:p>
        </w:tc>
      </w:tr>
      <w:tr w:rsidR="009A6274" w:rsidTr="00974373">
        <w:trPr>
          <w:trHeight w:hRule="exact" w:val="2050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Текущая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категория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земель</w:t>
            </w:r>
          </w:p>
          <w:p w:rsidR="009A6274" w:rsidRDefault="009A6274" w:rsidP="00C125F3">
            <w:pPr>
              <w:shd w:val="clear" w:color="auto" w:fill="FFFFFF"/>
              <w:ind w:left="7"/>
            </w:pPr>
            <w:r>
              <w:rPr>
                <w:rFonts w:cs="Times New Roman"/>
                <w:b/>
                <w:bCs/>
              </w:rPr>
              <w:t>и обязательства, принимаемые на себя администрацией МО по выделению земельного участка и переводу земель из одной категории в другую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60FED">
            <w:pPr>
              <w:shd w:val="clear" w:color="auto" w:fill="FFFFFF"/>
              <w:spacing w:after="0" w:line="240" w:lineRule="auto"/>
            </w:pPr>
            <w:r>
              <w:t>Земли населенных пунктов</w:t>
            </w:r>
          </w:p>
          <w:p w:rsidR="009A6274" w:rsidRDefault="009A6274" w:rsidP="00C60FED">
            <w:pPr>
              <w:shd w:val="clear" w:color="auto" w:fill="FFFFFF"/>
              <w:spacing w:after="0" w:line="240" w:lineRule="auto"/>
            </w:pPr>
            <w:r>
              <w:t>Выделение земельного участка в натуре</w:t>
            </w:r>
          </w:p>
          <w:p w:rsidR="009A6274" w:rsidRDefault="009A6274" w:rsidP="00C60FED">
            <w:pPr>
              <w:shd w:val="clear" w:color="auto" w:fill="FFFFFF"/>
              <w:spacing w:after="0" w:line="240" w:lineRule="auto"/>
            </w:pPr>
            <w:r>
              <w:t xml:space="preserve">Администрация муниципального образования  «Город </w:t>
            </w:r>
            <w:proofErr w:type="spellStart"/>
            <w:r>
              <w:t>Адыгейск</w:t>
            </w:r>
            <w:proofErr w:type="spellEnd"/>
            <w:r>
              <w:t>» берет на себя обязательства в выделении земельного участка в натуре, сопровождению проекта в федеральных структурах  в вопросах оформления документации.</w:t>
            </w:r>
          </w:p>
        </w:tc>
      </w:tr>
      <w:tr w:rsidR="009A6274" w:rsidTr="00A236DE">
        <w:trPr>
          <w:trHeight w:hRule="exact" w:val="475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22"/>
            </w:pPr>
            <w:r>
              <w:rPr>
                <w:rFonts w:cs="Times New Roman"/>
                <w:b/>
                <w:bCs/>
              </w:rPr>
              <w:t>История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площадки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Pr="00A256A2" w:rsidRDefault="009A6274" w:rsidP="00C125F3">
            <w:pPr>
              <w:shd w:val="clear" w:color="auto" w:fill="FFFFFF"/>
              <w:spacing w:line="230" w:lineRule="exact"/>
              <w:ind w:left="44" w:right="648"/>
            </w:pPr>
            <w:r>
              <w:t xml:space="preserve">Не используется, не </w:t>
            </w:r>
            <w:proofErr w:type="gramStart"/>
            <w:r>
              <w:t>застроен</w:t>
            </w:r>
            <w:proofErr w:type="gramEnd"/>
            <w:r>
              <w:t>, является муниципальной собственностью</w:t>
            </w:r>
          </w:p>
        </w:tc>
      </w:tr>
      <w:tr w:rsidR="009A6274" w:rsidTr="00147655">
        <w:trPr>
          <w:trHeight w:hRule="exact" w:val="36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22"/>
            </w:pPr>
            <w:r>
              <w:rPr>
                <w:rFonts w:cs="Times New Roman"/>
                <w:b/>
                <w:bCs/>
              </w:rPr>
              <w:t>Наличие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на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участке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строений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3163F2" w:rsidP="00BF26A6">
            <w:pPr>
              <w:shd w:val="clear" w:color="auto" w:fill="FFFFFF"/>
            </w:pPr>
            <w:r>
              <w:rPr>
                <w:rFonts w:cs="Times New Roman"/>
              </w:rPr>
              <w:t>Строения, здания или сооружения на участке отсутствуют</w:t>
            </w:r>
          </w:p>
        </w:tc>
      </w:tr>
      <w:tr w:rsidR="009A6274" w:rsidRPr="00492345" w:rsidTr="00A236DE">
        <w:trPr>
          <w:trHeight w:hRule="exact" w:val="613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22"/>
            </w:pPr>
            <w:r>
              <w:rPr>
                <w:rFonts w:cs="Times New Roman"/>
                <w:b/>
                <w:bCs/>
              </w:rPr>
              <w:t>Контактная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информация</w:t>
            </w:r>
          </w:p>
        </w:tc>
        <w:tc>
          <w:tcPr>
            <w:tcW w:w="5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Pr="00555977" w:rsidRDefault="009A6274" w:rsidP="00C125F3">
            <w:pPr>
              <w:shd w:val="clear" w:color="auto" w:fill="FFFFFF"/>
              <w:spacing w:line="230" w:lineRule="exact"/>
            </w:pPr>
            <w:r>
              <w:rPr>
                <w:rFonts w:cs="Times New Roman"/>
              </w:rPr>
              <w:t>9-14-90, 9-21-39 Отдел экономического развития и торговли</w:t>
            </w:r>
          </w:p>
          <w:p w:rsidR="009A6274" w:rsidRPr="00492345" w:rsidRDefault="009A6274" w:rsidP="00C125F3">
            <w:pPr>
              <w:shd w:val="clear" w:color="auto" w:fill="FFFFFF"/>
              <w:spacing w:line="230" w:lineRule="exact"/>
            </w:pPr>
            <w:r>
              <w:rPr>
                <w:lang w:val="en-US"/>
              </w:rPr>
              <w:t>E</w:t>
            </w:r>
            <w:r w:rsidRPr="00492345">
              <w:t>-</w:t>
            </w:r>
            <w:r>
              <w:rPr>
                <w:lang w:val="en-US"/>
              </w:rPr>
              <w:t>mail</w:t>
            </w:r>
            <w:r w:rsidRPr="00492345">
              <w:t>:</w:t>
            </w:r>
            <w:r>
              <w:t xml:space="preserve"> </w:t>
            </w:r>
            <w:proofErr w:type="spellStart"/>
            <w:r>
              <w:rPr>
                <w:lang w:val="en-US"/>
              </w:rPr>
              <w:t>econom</w:t>
            </w:r>
            <w:proofErr w:type="spellEnd"/>
            <w:r w:rsidRPr="00492345">
              <w:t>@</w:t>
            </w:r>
            <w:proofErr w:type="spellStart"/>
            <w:r>
              <w:rPr>
                <w:lang w:val="en-US"/>
              </w:rPr>
              <w:t>adigeisk</w:t>
            </w:r>
            <w:proofErr w:type="spellEnd"/>
            <w:r w:rsidRPr="00492345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9A6274" w:rsidRDefault="009A6274" w:rsidP="009A6274">
      <w:pPr>
        <w:shd w:val="clear" w:color="auto" w:fill="FFFFFF"/>
        <w:spacing w:before="245"/>
        <w:ind w:left="2945" w:right="2246" w:firstLine="922"/>
        <w:rPr>
          <w:rFonts w:cs="Times New Roman"/>
          <w:b/>
          <w:bCs/>
        </w:rPr>
      </w:pPr>
      <w:r>
        <w:rPr>
          <w:b/>
          <w:bCs/>
        </w:rPr>
        <w:t xml:space="preserve">2.   </w:t>
      </w:r>
      <w:r>
        <w:rPr>
          <w:rFonts w:cs="Times New Roman"/>
          <w:b/>
          <w:bCs/>
        </w:rPr>
        <w:t>ПРАВОВЫЕ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АСПЕКТЫ</w:t>
      </w:r>
    </w:p>
    <w:p w:rsidR="009A6274" w:rsidRDefault="009A6274" w:rsidP="00A236DE">
      <w:pPr>
        <w:shd w:val="clear" w:color="auto" w:fill="FFFFFF"/>
        <w:spacing w:before="245"/>
        <w:ind w:left="2694" w:right="2246"/>
        <w:rPr>
          <w:rFonts w:cs="Times New Roman"/>
          <w:b/>
          <w:bCs/>
        </w:rPr>
      </w:pPr>
      <w:r>
        <w:rPr>
          <w:b/>
          <w:bCs/>
        </w:rPr>
        <w:t xml:space="preserve">2.1.     </w:t>
      </w:r>
      <w:r>
        <w:rPr>
          <w:rFonts w:cs="Times New Roman"/>
          <w:b/>
          <w:bCs/>
        </w:rPr>
        <w:t>Установленные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правовые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отношения</w:t>
      </w:r>
    </w:p>
    <w:p w:rsidR="009A6274" w:rsidRDefault="009A6274" w:rsidP="009A6274">
      <w:pPr>
        <w:spacing w:after="187" w:line="1" w:lineRule="exact"/>
        <w:rPr>
          <w:rFonts w:cs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88"/>
        <w:gridCol w:w="2081"/>
        <w:gridCol w:w="2182"/>
        <w:gridCol w:w="3430"/>
      </w:tblGrid>
      <w:tr w:rsidR="009A6274" w:rsidTr="00A236DE">
        <w:trPr>
          <w:trHeight w:hRule="exact" w:val="734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58"/>
            </w:pPr>
            <w:r>
              <w:rPr>
                <w:rFonts w:cs="Times New Roman"/>
                <w:b/>
                <w:bCs/>
              </w:rPr>
              <w:t>Характеристика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left="65"/>
            </w:pPr>
            <w:r>
              <w:rPr>
                <w:rFonts w:cs="Times New Roman"/>
                <w:b/>
                <w:bCs/>
              </w:rPr>
              <w:t>Форма</w:t>
            </w:r>
          </w:p>
          <w:p w:rsidR="009A6274" w:rsidRDefault="009A6274" w:rsidP="00C125F3">
            <w:pPr>
              <w:shd w:val="clear" w:color="auto" w:fill="FFFFFF"/>
              <w:spacing w:line="238" w:lineRule="exact"/>
              <w:ind w:left="65"/>
            </w:pPr>
            <w:proofErr w:type="gramStart"/>
            <w:r>
              <w:rPr>
                <w:rFonts w:cs="Times New Roman"/>
                <w:b/>
                <w:bCs/>
              </w:rPr>
              <w:t>установленных</w:t>
            </w:r>
            <w:proofErr w:type="gramEnd"/>
          </w:p>
          <w:p w:rsidR="009A6274" w:rsidRDefault="009A6274" w:rsidP="00C125F3">
            <w:pPr>
              <w:shd w:val="clear" w:color="auto" w:fill="FFFFFF"/>
              <w:spacing w:line="238" w:lineRule="exact"/>
              <w:ind w:left="65"/>
            </w:pPr>
            <w:r>
              <w:rPr>
                <w:rFonts w:cs="Times New Roman"/>
                <w:b/>
                <w:bCs/>
              </w:rPr>
              <w:t>отношений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left="7" w:right="22" w:firstLine="151"/>
            </w:pPr>
            <w:r>
              <w:rPr>
                <w:rFonts w:cs="Times New Roman"/>
                <w:b/>
                <w:bCs/>
              </w:rPr>
              <w:t>Наименование правообладателя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left="576" w:right="634"/>
              <w:jc w:val="center"/>
            </w:pPr>
            <w:r>
              <w:rPr>
                <w:rFonts w:cs="Times New Roman"/>
                <w:b/>
                <w:bCs/>
              </w:rPr>
              <w:t>Адрес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нахождения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 контактные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данные</w:t>
            </w:r>
          </w:p>
        </w:tc>
      </w:tr>
      <w:tr w:rsidR="009A6274" w:rsidTr="00A236DE">
        <w:trPr>
          <w:trHeight w:hRule="exact" w:val="105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</w:rPr>
              <w:t>Собственник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Pr="00215721" w:rsidRDefault="009A6274" w:rsidP="00C125F3">
            <w:pPr>
              <w:shd w:val="clear" w:color="auto" w:fill="FFFFFF"/>
              <w:spacing w:line="238" w:lineRule="exact"/>
              <w:ind w:right="144"/>
            </w:pPr>
            <w:r>
              <w:t xml:space="preserve">Муниципальная собственность 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left="22" w:right="36" w:firstLine="180"/>
            </w:pPr>
            <w:r>
              <w:t xml:space="preserve">Администрация муниципального образования «Город </w:t>
            </w:r>
            <w:proofErr w:type="spellStart"/>
            <w:r>
              <w:t>Адыгейск</w:t>
            </w:r>
            <w:proofErr w:type="spellEnd"/>
            <w:r>
              <w:t>»</w:t>
            </w: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0" w:lineRule="exact"/>
              <w:jc w:val="center"/>
            </w:pPr>
            <w:r>
              <w:t xml:space="preserve">385200, Республика Адыгея, город </w:t>
            </w:r>
            <w:proofErr w:type="spellStart"/>
            <w:r>
              <w:t>Адыгейск</w:t>
            </w:r>
            <w:proofErr w:type="spellEnd"/>
            <w:r>
              <w:t>, ул. Ленина ,31</w:t>
            </w:r>
          </w:p>
          <w:p w:rsidR="009A6274" w:rsidRDefault="009A6274" w:rsidP="00C125F3">
            <w:pPr>
              <w:shd w:val="clear" w:color="auto" w:fill="FFFFFF"/>
              <w:spacing w:line="230" w:lineRule="exact"/>
              <w:jc w:val="center"/>
            </w:pPr>
            <w:r>
              <w:t>Тел.: 8(87772) 9-16-90</w:t>
            </w:r>
          </w:p>
          <w:p w:rsidR="009A6274" w:rsidRDefault="009A6274" w:rsidP="00C125F3">
            <w:pPr>
              <w:shd w:val="clear" w:color="auto" w:fill="FFFFFF"/>
              <w:spacing w:line="230" w:lineRule="exact"/>
              <w:jc w:val="center"/>
            </w:pPr>
          </w:p>
          <w:p w:rsidR="009A6274" w:rsidRDefault="009A6274" w:rsidP="00C125F3">
            <w:pPr>
              <w:shd w:val="clear" w:color="auto" w:fill="FFFFFF"/>
              <w:spacing w:line="230" w:lineRule="exact"/>
              <w:jc w:val="center"/>
            </w:pPr>
          </w:p>
          <w:p w:rsidR="009A6274" w:rsidRDefault="009A6274" w:rsidP="00C125F3">
            <w:pPr>
              <w:shd w:val="clear" w:color="auto" w:fill="FFFFFF"/>
              <w:spacing w:line="230" w:lineRule="exact"/>
              <w:jc w:val="center"/>
            </w:pPr>
          </w:p>
          <w:p w:rsidR="009A6274" w:rsidRDefault="009A6274" w:rsidP="00C125F3">
            <w:pPr>
              <w:shd w:val="clear" w:color="auto" w:fill="FFFFFF"/>
              <w:spacing w:line="230" w:lineRule="exact"/>
              <w:jc w:val="center"/>
            </w:pPr>
            <w:r>
              <w:t xml:space="preserve"> </w:t>
            </w:r>
            <w:proofErr w:type="spellStart"/>
            <w:r>
              <w:t>Салимчериевич</w:t>
            </w:r>
            <w:proofErr w:type="spellEnd"/>
          </w:p>
        </w:tc>
      </w:tr>
      <w:tr w:rsidR="009A6274" w:rsidTr="00A236DE">
        <w:trPr>
          <w:trHeight w:hRule="exact" w:val="259"/>
        </w:trPr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</w:rPr>
              <w:t>Пользователь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Pr="00492345" w:rsidRDefault="009A6274" w:rsidP="00C125F3">
            <w:pPr>
              <w:shd w:val="clear" w:color="auto" w:fill="FFFFFF"/>
              <w:jc w:val="center"/>
            </w:pPr>
            <w:r>
              <w:t>нет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jc w:val="center"/>
            </w:pPr>
          </w:p>
        </w:tc>
        <w:tc>
          <w:tcPr>
            <w:tcW w:w="3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jc w:val="center"/>
            </w:pPr>
          </w:p>
        </w:tc>
      </w:tr>
    </w:tbl>
    <w:p w:rsidR="009A6274" w:rsidRDefault="009A6274" w:rsidP="009A6274">
      <w:pPr>
        <w:shd w:val="clear" w:color="auto" w:fill="FFFFFF"/>
        <w:spacing w:before="230"/>
        <w:ind w:left="3449"/>
      </w:pPr>
      <w:r>
        <w:rPr>
          <w:rFonts w:cs="Times New Roman"/>
          <w:b/>
          <w:bCs/>
        </w:rPr>
        <w:t>2.2. Юридическая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 xml:space="preserve">документация </w:t>
      </w:r>
    </w:p>
    <w:p w:rsidR="009A6274" w:rsidRDefault="009A6274" w:rsidP="009A6274">
      <w:pPr>
        <w:spacing w:after="216" w:line="1" w:lineRule="exact"/>
        <w:rPr>
          <w:rFonts w:cs="Times New Roman"/>
          <w:sz w:val="2"/>
          <w:szCs w:val="2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61"/>
        <w:gridCol w:w="4820"/>
      </w:tblGrid>
      <w:tr w:rsidR="009A6274" w:rsidTr="00A236DE">
        <w:trPr>
          <w:trHeight w:hRule="exact" w:val="49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922"/>
            </w:pPr>
            <w:r>
              <w:rPr>
                <w:rFonts w:cs="Times New Roman"/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документа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left="58" w:right="122"/>
              <w:jc w:val="center"/>
            </w:pPr>
            <w:r>
              <w:rPr>
                <w:rFonts w:cs="Times New Roman"/>
                <w:b/>
                <w:bCs/>
              </w:rPr>
              <w:t>Характеристика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и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содержание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документа</w:t>
            </w:r>
            <w:r>
              <w:rPr>
                <w:b/>
                <w:bCs/>
              </w:rPr>
              <w:t xml:space="preserve">, </w:t>
            </w:r>
            <w:r>
              <w:rPr>
                <w:rFonts w:cs="Times New Roman"/>
                <w:b/>
                <w:bCs/>
              </w:rPr>
              <w:t>общие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пояснения</w:t>
            </w:r>
          </w:p>
        </w:tc>
      </w:tr>
      <w:tr w:rsidR="009A6274" w:rsidTr="00A236DE">
        <w:trPr>
          <w:trHeight w:hRule="exact" w:val="868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7"/>
            </w:pPr>
            <w:r>
              <w:rPr>
                <w:rFonts w:cs="Times New Roman"/>
                <w:b/>
                <w:bCs/>
              </w:rPr>
              <w:t>Подготовка и утверждение границ земельного участка с предоставлением условий на подключение к инженерной инфраструктуре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t>Выполнено.</w:t>
            </w:r>
          </w:p>
          <w:p w:rsidR="009A6274" w:rsidRPr="00406218" w:rsidRDefault="009A6274" w:rsidP="00C125F3">
            <w:pPr>
              <w:shd w:val="clear" w:color="auto" w:fill="FFFFFF"/>
            </w:pPr>
            <w:r>
              <w:t>Электроснабжение, газоснабжение.</w:t>
            </w:r>
          </w:p>
          <w:p w:rsidR="009A6274" w:rsidRDefault="009A6274" w:rsidP="00C125F3">
            <w:pPr>
              <w:shd w:val="clear" w:color="auto" w:fill="FFFFFF"/>
              <w:jc w:val="center"/>
            </w:pPr>
          </w:p>
        </w:tc>
      </w:tr>
      <w:tr w:rsidR="009A6274" w:rsidTr="00A236DE">
        <w:trPr>
          <w:trHeight w:hRule="exact" w:val="482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right="43"/>
            </w:pPr>
            <w:r>
              <w:rPr>
                <w:rFonts w:cs="Times New Roman"/>
                <w:b/>
                <w:bCs/>
              </w:rPr>
              <w:t>Межевание по проекту границ земельного участка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t>Выполнено.</w:t>
            </w:r>
          </w:p>
        </w:tc>
      </w:tr>
      <w:tr w:rsidR="009A6274" w:rsidTr="00A236DE">
        <w:trPr>
          <w:trHeight w:hRule="exact" w:val="658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7"/>
            </w:pPr>
            <w:r>
              <w:rPr>
                <w:rFonts w:cs="Times New Roman"/>
                <w:b/>
                <w:bCs/>
              </w:rPr>
              <w:lastRenderedPageBreak/>
              <w:t>Постановка на кадастровый учет и получение кадастрового плана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97E92" w:rsidP="00C125F3">
            <w:pPr>
              <w:shd w:val="clear" w:color="auto" w:fill="FFFFFF"/>
            </w:pPr>
            <w:r w:rsidRPr="00997E92">
              <w:t>01:09:0103023:51</w:t>
            </w:r>
          </w:p>
        </w:tc>
      </w:tr>
      <w:tr w:rsidR="009A6274" w:rsidTr="00A236DE">
        <w:trPr>
          <w:trHeight w:hRule="exact" w:val="633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>Договор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аренды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земельного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участка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A236DE">
            <w:pPr>
              <w:shd w:val="clear" w:color="auto" w:fill="FFFFFF"/>
              <w:spacing w:after="0" w:line="240" w:lineRule="auto"/>
            </w:pPr>
            <w:r>
              <w:t>В течение 30 дней после заключения инвестиционного  соглашения.</w:t>
            </w:r>
          </w:p>
        </w:tc>
      </w:tr>
      <w:tr w:rsidR="009A6274" w:rsidTr="00A236DE">
        <w:trPr>
          <w:trHeight w:hRule="exact" w:val="637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>Стоимость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продажи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земли/кадастровая стоимость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Pr="00A236DE" w:rsidRDefault="004814B3" w:rsidP="00C125F3">
            <w:pPr>
              <w:shd w:val="clear" w:color="auto" w:fill="FFFFFF"/>
              <w:rPr>
                <w:color w:val="000000" w:themeColor="text1"/>
              </w:rPr>
            </w:pPr>
            <w:bookmarkStart w:id="0" w:name="_GoBack"/>
            <w:bookmarkEnd w:id="0"/>
            <w:r w:rsidRPr="00A236DE">
              <w:rPr>
                <w:color w:val="000000" w:themeColor="text1"/>
              </w:rPr>
              <w:t>64 650,00 руб.</w:t>
            </w:r>
          </w:p>
        </w:tc>
      </w:tr>
      <w:tr w:rsidR="009A6274" w:rsidTr="00A236DE">
        <w:trPr>
          <w:trHeight w:hRule="exact" w:val="259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 xml:space="preserve">Арендная плата за землю в год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4814B3" w:rsidP="00C125F3">
            <w:pPr>
              <w:shd w:val="clear" w:color="auto" w:fill="FFFFFF"/>
            </w:pPr>
            <w:r>
              <w:t>1</w:t>
            </w:r>
            <w:r w:rsidR="00A236DE">
              <w:t xml:space="preserve"> </w:t>
            </w:r>
            <w:r>
              <w:t>293,00 руб.</w:t>
            </w:r>
          </w:p>
        </w:tc>
      </w:tr>
    </w:tbl>
    <w:p w:rsidR="009A6274" w:rsidRDefault="009A6274" w:rsidP="009A6274">
      <w:pPr>
        <w:shd w:val="clear" w:color="auto" w:fill="FFFFFF"/>
        <w:ind w:left="3830"/>
        <w:rPr>
          <w:b/>
          <w:bCs/>
        </w:rPr>
      </w:pPr>
    </w:p>
    <w:p w:rsidR="009A6274" w:rsidRDefault="009A6274" w:rsidP="009A6274">
      <w:pPr>
        <w:shd w:val="clear" w:color="auto" w:fill="FFFFFF"/>
        <w:ind w:left="3830"/>
      </w:pPr>
      <w:r>
        <w:rPr>
          <w:b/>
          <w:bCs/>
        </w:rPr>
        <w:t xml:space="preserve">3.   </w:t>
      </w:r>
      <w:r>
        <w:rPr>
          <w:rFonts w:cs="Times New Roman"/>
          <w:b/>
          <w:bCs/>
        </w:rPr>
        <w:t>ТЕХНИЧЕСКИЕ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АСПЕКТЫ</w:t>
      </w:r>
    </w:p>
    <w:p w:rsidR="009A6274" w:rsidRDefault="009A6274" w:rsidP="009A6274">
      <w:pPr>
        <w:shd w:val="clear" w:color="auto" w:fill="FFFFFF"/>
        <w:spacing w:before="166"/>
        <w:ind w:left="3103"/>
      </w:pPr>
      <w:r>
        <w:rPr>
          <w:b/>
          <w:bCs/>
        </w:rPr>
        <w:t xml:space="preserve">3.1.     </w:t>
      </w:r>
      <w:r>
        <w:rPr>
          <w:rFonts w:cs="Times New Roman"/>
          <w:b/>
          <w:bCs/>
        </w:rPr>
        <w:t>Сведения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технического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характера</w:t>
      </w:r>
    </w:p>
    <w:p w:rsidR="009A6274" w:rsidRDefault="009A6274" w:rsidP="009A6274">
      <w:pPr>
        <w:spacing w:after="216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34"/>
        <w:gridCol w:w="5695"/>
      </w:tblGrid>
      <w:tr w:rsidR="009A6274" w:rsidTr="00C125F3">
        <w:trPr>
          <w:trHeight w:hRule="exact" w:val="266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1224"/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</w:rPr>
              <w:t>Характеристика</w:t>
            </w:r>
          </w:p>
        </w:tc>
      </w:tr>
      <w:tr w:rsidR="009A6274" w:rsidTr="00C125F3">
        <w:trPr>
          <w:trHeight w:hRule="exact" w:val="471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>Тип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зоны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Промышленная зона</w:t>
            </w:r>
          </w:p>
        </w:tc>
      </w:tr>
      <w:tr w:rsidR="009A6274" w:rsidTr="00C125F3">
        <w:trPr>
          <w:trHeight w:hRule="exact" w:val="482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right="662"/>
            </w:pPr>
            <w:r>
              <w:rPr>
                <w:rFonts w:cs="Times New Roman"/>
                <w:b/>
                <w:bCs/>
              </w:rPr>
              <w:t>Топографические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особенности местности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2" w:rsidRDefault="00CB6932" w:rsidP="00CB6932">
            <w:pPr>
              <w:shd w:val="clear" w:color="auto" w:fill="FFFFFF"/>
              <w:jc w:val="center"/>
            </w:pPr>
            <w:r>
              <w:t>Сейсмичность  района строительства 8 баллов,</w:t>
            </w:r>
          </w:p>
          <w:p w:rsidR="009A6274" w:rsidRDefault="00CB6932" w:rsidP="00CB6932">
            <w:pPr>
              <w:shd w:val="clear" w:color="auto" w:fill="FFFFFF"/>
              <w:jc w:val="center"/>
            </w:pPr>
            <w:r>
              <w:t>Равнинная местность</w:t>
            </w:r>
            <w:r w:rsidR="00BF26A6">
              <w:t xml:space="preserve"> </w:t>
            </w:r>
          </w:p>
        </w:tc>
      </w:tr>
      <w:tr w:rsidR="009A6274" w:rsidTr="00C125F3">
        <w:trPr>
          <w:trHeight w:hRule="exact" w:val="476"/>
        </w:trPr>
        <w:tc>
          <w:tcPr>
            <w:tcW w:w="4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</w:rPr>
              <w:t>Ближайшее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окружение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площадки</w:t>
            </w:r>
          </w:p>
        </w:tc>
        <w:tc>
          <w:tcPr>
            <w:tcW w:w="5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CB6932" w:rsidP="00CB6932">
            <w:pPr>
              <w:shd w:val="clear" w:color="auto" w:fill="FFFFFF"/>
              <w:jc w:val="center"/>
            </w:pPr>
            <w:r>
              <w:rPr>
                <w:rFonts w:cs="Times New Roman"/>
              </w:rPr>
              <w:t>Земли населенных пунктов</w:t>
            </w:r>
          </w:p>
        </w:tc>
      </w:tr>
    </w:tbl>
    <w:p w:rsidR="009A6274" w:rsidRDefault="009A6274" w:rsidP="009A6274">
      <w:pPr>
        <w:shd w:val="clear" w:color="auto" w:fill="FFFFFF"/>
        <w:spacing w:before="216"/>
        <w:ind w:left="2146"/>
      </w:pPr>
      <w:r>
        <w:rPr>
          <w:b/>
          <w:bCs/>
        </w:rPr>
        <w:t xml:space="preserve">4.   </w:t>
      </w:r>
      <w:r>
        <w:rPr>
          <w:rFonts w:cs="Times New Roman"/>
          <w:b/>
          <w:bCs/>
        </w:rPr>
        <w:t>ТРАНСПОРТНАЯ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ИНЖЕНЕРНАЯ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ИНФРАСТРУКТУРА</w:t>
      </w:r>
    </w:p>
    <w:p w:rsidR="009A6274" w:rsidRDefault="009A6274" w:rsidP="009A6274">
      <w:pPr>
        <w:shd w:val="clear" w:color="auto" w:fill="FFFFFF"/>
        <w:spacing w:before="245"/>
        <w:ind w:left="22"/>
        <w:jc w:val="center"/>
      </w:pPr>
      <w:r>
        <w:rPr>
          <w:b/>
          <w:bCs/>
        </w:rPr>
        <w:t xml:space="preserve">4.1.     </w:t>
      </w:r>
      <w:r>
        <w:rPr>
          <w:rFonts w:cs="Times New Roman"/>
          <w:b/>
          <w:bCs/>
        </w:rPr>
        <w:t>Транспортная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инфраструктура</w:t>
      </w:r>
    </w:p>
    <w:p w:rsidR="009A6274" w:rsidRDefault="009A6274" w:rsidP="009A6274">
      <w:pPr>
        <w:spacing w:after="22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98"/>
        <w:gridCol w:w="6725"/>
      </w:tblGrid>
      <w:tr w:rsidR="009A6274" w:rsidTr="00C125F3">
        <w:trPr>
          <w:trHeight w:hRule="exact" w:val="252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720"/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ind w:left="2347"/>
            </w:pPr>
            <w:r>
              <w:rPr>
                <w:rFonts w:cs="Times New Roman"/>
                <w:b/>
                <w:bCs/>
              </w:rPr>
              <w:t>Характеристика</w:t>
            </w:r>
          </w:p>
        </w:tc>
      </w:tr>
      <w:tr w:rsidR="009A6274" w:rsidTr="00C125F3">
        <w:trPr>
          <w:trHeight w:hRule="exact" w:val="788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>Автомобильное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сообщение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CB6932" w:rsidP="00D52C66">
            <w:pPr>
              <w:shd w:val="clear" w:color="auto" w:fill="FFFFFF"/>
              <w:spacing w:line="238" w:lineRule="exact"/>
              <w:ind w:right="14" w:firstLine="7"/>
            </w:pPr>
            <w:r>
              <w:t>0,</w:t>
            </w:r>
            <w:r w:rsidR="00D52C66">
              <w:t>65</w:t>
            </w:r>
            <w:r>
              <w:t>км до федеральной трассы М-4 «ДОН», 1,2км до республиканской трассы  «</w:t>
            </w:r>
            <w:proofErr w:type="spellStart"/>
            <w:r>
              <w:t>Энем-Адыгейск-Бжедугхабль</w:t>
            </w:r>
            <w:proofErr w:type="spellEnd"/>
            <w:r>
              <w:t>»</w:t>
            </w:r>
          </w:p>
        </w:tc>
      </w:tr>
      <w:tr w:rsidR="009A6274" w:rsidTr="00C125F3">
        <w:trPr>
          <w:trHeight w:hRule="exact" w:val="70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8" w:lineRule="exact"/>
              <w:ind w:right="158"/>
            </w:pPr>
            <w:r>
              <w:rPr>
                <w:rFonts w:cs="Times New Roman"/>
                <w:b/>
                <w:bCs/>
              </w:rPr>
              <w:t>Удаленность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площадки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 xml:space="preserve">населенных пунктов Республики Адыгея 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CB6932" w:rsidP="00C125F3">
            <w:pPr>
              <w:shd w:val="clear" w:color="auto" w:fill="FFFFFF"/>
              <w:spacing w:line="238" w:lineRule="exact"/>
              <w:ind w:right="1296" w:firstLine="7"/>
            </w:pPr>
            <w:r>
              <w:t>До города Краснодара 25км, до города Майкопа – 102км. до города  Горячий Ключ -18км.</w:t>
            </w:r>
          </w:p>
        </w:tc>
      </w:tr>
      <w:tr w:rsidR="009A6274" w:rsidTr="00C125F3">
        <w:trPr>
          <w:trHeight w:hRule="exact" w:val="57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0" w:lineRule="exact"/>
              <w:ind w:right="979" w:firstLine="7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Воздушное сообщение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CB6932" w:rsidP="00C125F3">
            <w:pPr>
              <w:shd w:val="clear" w:color="auto" w:fill="FFFFFF"/>
              <w:spacing w:line="230" w:lineRule="exact"/>
              <w:ind w:right="14"/>
            </w:pPr>
            <w:r>
              <w:t xml:space="preserve">25км. до аэропорта в </w:t>
            </w:r>
            <w:proofErr w:type="gramStart"/>
            <w:r>
              <w:t>г</w:t>
            </w:r>
            <w:proofErr w:type="gramEnd"/>
            <w:r>
              <w:t>. Краснодаре</w:t>
            </w:r>
          </w:p>
        </w:tc>
      </w:tr>
      <w:tr w:rsidR="009A6274" w:rsidTr="00C125F3">
        <w:trPr>
          <w:trHeight w:hRule="exact" w:val="571"/>
        </w:trPr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30" w:lineRule="exact"/>
              <w:ind w:right="979" w:firstLine="7"/>
            </w:pPr>
            <w:r>
              <w:rPr>
                <w:rFonts w:cs="Times New Roman"/>
                <w:b/>
                <w:bCs/>
              </w:rPr>
              <w:t>Железнодорожное сообщение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CB6932" w:rsidP="00C125F3">
            <w:pPr>
              <w:shd w:val="clear" w:color="auto" w:fill="FFFFFF"/>
              <w:spacing w:line="230" w:lineRule="exact"/>
              <w:ind w:right="14"/>
            </w:pPr>
            <w:r>
              <w:t>4,5км  до железнодорожной станция «</w:t>
            </w:r>
            <w:proofErr w:type="spellStart"/>
            <w:r>
              <w:t>Псекупская</w:t>
            </w:r>
            <w:proofErr w:type="spellEnd"/>
            <w:r>
              <w:t>» СКЖД.</w:t>
            </w:r>
          </w:p>
        </w:tc>
      </w:tr>
      <w:tr w:rsidR="009A6274" w:rsidTr="00C125F3">
        <w:trPr>
          <w:trHeight w:hRule="exact" w:val="758"/>
        </w:trPr>
        <w:tc>
          <w:tcPr>
            <w:tcW w:w="32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6274" w:rsidRDefault="009A6274" w:rsidP="00C125F3">
            <w:pPr>
              <w:shd w:val="clear" w:color="auto" w:fill="FFFFFF"/>
              <w:spacing w:line="245" w:lineRule="exact"/>
              <w:ind w:left="7" w:right="173"/>
            </w:pPr>
            <w:r>
              <w:rPr>
                <w:rFonts w:cs="Times New Roman"/>
                <w:b/>
                <w:bCs/>
              </w:rPr>
              <w:t>Сведения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об</w:t>
            </w:r>
            <w:r>
              <w:rPr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</w:rPr>
              <w:t>обеспечении безопасности</w:t>
            </w:r>
          </w:p>
        </w:tc>
        <w:tc>
          <w:tcPr>
            <w:tcW w:w="6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274" w:rsidRDefault="00CB6932" w:rsidP="00C125F3">
            <w:pPr>
              <w:shd w:val="clear" w:color="auto" w:fill="FFFFFF"/>
              <w:spacing w:line="230" w:lineRule="exact"/>
              <w:ind w:right="166" w:hanging="7"/>
            </w:pPr>
            <w:r>
              <w:rPr>
                <w:rFonts w:cs="Times New Roman"/>
              </w:rPr>
              <w:t>Охранной сигнализации и видеонаблюдения нет, отдаленность от ближайшего отделения полиции и пожарной части соответственно 3,0 и 2,5км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в</w:t>
            </w:r>
            <w:proofErr w:type="gramEnd"/>
            <w:r>
              <w:rPr>
                <w:rFonts w:cs="Times New Roman"/>
              </w:rPr>
              <w:t xml:space="preserve"> г. </w:t>
            </w:r>
            <w:proofErr w:type="spellStart"/>
            <w:r>
              <w:rPr>
                <w:rFonts w:cs="Times New Roman"/>
              </w:rPr>
              <w:t>Адыгейске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</w:tbl>
    <w:p w:rsidR="009A6274" w:rsidRDefault="009A6274" w:rsidP="009A6274">
      <w:pPr>
        <w:shd w:val="clear" w:color="auto" w:fill="FFFFFF"/>
        <w:tabs>
          <w:tab w:val="left" w:pos="4039"/>
        </w:tabs>
        <w:spacing w:before="230"/>
        <w:ind w:left="3010"/>
      </w:pPr>
      <w:r>
        <w:rPr>
          <w:b/>
          <w:bCs/>
        </w:rPr>
        <w:t>4.2.</w:t>
      </w:r>
      <w:r>
        <w:rPr>
          <w:b/>
          <w:bCs/>
        </w:rPr>
        <w:tab/>
      </w:r>
      <w:r>
        <w:rPr>
          <w:rFonts w:cs="Times New Roman"/>
          <w:b/>
          <w:bCs/>
        </w:rPr>
        <w:t>Инженерная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инфраструктура</w:t>
      </w:r>
    </w:p>
    <w:p w:rsidR="009A6274" w:rsidRDefault="009A6274" w:rsidP="009A6274">
      <w:pPr>
        <w:spacing w:after="295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84"/>
        <w:gridCol w:w="7"/>
        <w:gridCol w:w="4443"/>
        <w:gridCol w:w="7"/>
        <w:gridCol w:w="3082"/>
        <w:gridCol w:w="7"/>
      </w:tblGrid>
      <w:tr w:rsidR="00D52C66" w:rsidTr="00443E15">
        <w:trPr>
          <w:trHeight w:hRule="exact" w:val="497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ind w:left="331"/>
            </w:pPr>
            <w:r>
              <w:rPr>
                <w:rFonts w:cs="Times New Roman"/>
                <w:b/>
                <w:bCs/>
              </w:rPr>
              <w:t>Наименование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ind w:left="1231"/>
            </w:pPr>
            <w:r>
              <w:rPr>
                <w:rFonts w:cs="Times New Roman"/>
                <w:b/>
                <w:bCs/>
              </w:rPr>
              <w:t>Характеристика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0" w:lineRule="exact"/>
              <w:ind w:left="655" w:right="684"/>
              <w:jc w:val="center"/>
            </w:pPr>
            <w:r>
              <w:rPr>
                <w:rFonts w:cs="Times New Roman"/>
                <w:b/>
                <w:bCs/>
              </w:rPr>
              <w:t>Недостающая информация</w:t>
            </w:r>
          </w:p>
        </w:tc>
      </w:tr>
      <w:tr w:rsidR="00D52C66" w:rsidTr="00443E15">
        <w:trPr>
          <w:trHeight w:hRule="exact" w:val="735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ind w:left="7"/>
            </w:pPr>
            <w:r>
              <w:rPr>
                <w:rFonts w:cs="Times New Roman"/>
                <w:b/>
                <w:bCs/>
              </w:rPr>
              <w:t>Электроснабжение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0" w:lineRule="exact"/>
              <w:ind w:left="22"/>
            </w:pPr>
            <w:r>
              <w:t>От существующей сети ОАО «</w:t>
            </w:r>
            <w:proofErr w:type="spellStart"/>
            <w:r>
              <w:t>Кубаньэнерго</w:t>
            </w:r>
            <w:proofErr w:type="spellEnd"/>
            <w:r>
              <w:t xml:space="preserve">», </w:t>
            </w:r>
          </w:p>
          <w:p w:rsidR="00D52C66" w:rsidRDefault="00D52C66" w:rsidP="00443E15">
            <w:pPr>
              <w:shd w:val="clear" w:color="auto" w:fill="FFFFFF"/>
              <w:spacing w:line="230" w:lineRule="exact"/>
            </w:pPr>
            <w:r>
              <w:t>проектируемая мощность–  450 кВ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8" w:lineRule="exact"/>
              <w:ind w:left="245" w:right="302"/>
              <w:jc w:val="center"/>
            </w:pPr>
            <w:r>
              <w:t>Возможные лимиты и степень загруженности мощностей</w:t>
            </w:r>
          </w:p>
        </w:tc>
      </w:tr>
      <w:tr w:rsidR="00D52C66" w:rsidTr="00443E15">
        <w:trPr>
          <w:trHeight w:hRule="exact" w:val="892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</w:rPr>
              <w:t>Газоснабжение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0" w:lineRule="exact"/>
              <w:ind w:left="29"/>
            </w:pPr>
            <w:r>
              <w:t>От существующей газовой магистрали ОАО  «</w:t>
            </w:r>
            <w:proofErr w:type="spellStart"/>
            <w:r>
              <w:t>Адыггаз</w:t>
            </w:r>
            <w:proofErr w:type="spellEnd"/>
            <w:r>
              <w:t>» 200м. от ГРШП по ул</w:t>
            </w:r>
            <w:proofErr w:type="gramStart"/>
            <w:r>
              <w:t>.П</w:t>
            </w:r>
            <w:proofErr w:type="gramEnd"/>
            <w:r>
              <w:t>ромышленной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8" w:lineRule="exact"/>
              <w:ind w:left="245" w:right="302"/>
              <w:jc w:val="center"/>
            </w:pPr>
            <w:r>
              <w:t>Возможные лимиты и степень загруженности мощностей</w:t>
            </w:r>
          </w:p>
        </w:tc>
      </w:tr>
      <w:tr w:rsidR="00D52C66" w:rsidTr="00A236DE">
        <w:trPr>
          <w:trHeight w:hRule="exact" w:val="1290"/>
        </w:trPr>
        <w:tc>
          <w:tcPr>
            <w:tcW w:w="2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ind w:left="14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Водоснабжение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A236DE">
            <w:pPr>
              <w:shd w:val="clear" w:color="auto" w:fill="FFFFFF"/>
              <w:spacing w:after="0" w:line="240" w:lineRule="auto"/>
            </w:pPr>
            <w:r>
              <w:t>Обслуживающая компания МУП «Ресурс», тариф для предприятий</w:t>
            </w:r>
          </w:p>
          <w:p w:rsidR="00D52C66" w:rsidRDefault="00D52C66" w:rsidP="00A236DE">
            <w:pPr>
              <w:shd w:val="clear" w:color="auto" w:fill="FFFFFF"/>
              <w:spacing w:after="0" w:line="240" w:lineRule="auto"/>
              <w:ind w:left="29"/>
            </w:pPr>
            <w:r>
              <w:t xml:space="preserve"> 12, 67 руб. за 1 куб. метр.</w:t>
            </w:r>
          </w:p>
          <w:p w:rsidR="00D52C66" w:rsidRDefault="00D52C66" w:rsidP="00A236DE">
            <w:pPr>
              <w:shd w:val="clear" w:color="auto" w:fill="FFFFFF"/>
              <w:spacing w:after="0" w:line="240" w:lineRule="auto"/>
              <w:ind w:left="29"/>
            </w:pPr>
            <w:smartTag w:uri="urn:schemas-microsoft-com:office:smarttags" w:element="metricconverter">
              <w:smartTagPr>
                <w:attr w:name="ProductID" w:val="600 м"/>
              </w:smartTagPr>
              <w:r>
                <w:t>600 м</w:t>
              </w:r>
            </w:smartTag>
            <w:r>
              <w:t xml:space="preserve">. от точки подключения по Т.Х. </w:t>
            </w:r>
            <w:proofErr w:type="spellStart"/>
            <w:r>
              <w:t>Чуяко</w:t>
            </w:r>
            <w:proofErr w:type="spellEnd"/>
            <w:r>
              <w:t xml:space="preserve"> 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8" w:lineRule="exact"/>
              <w:ind w:left="245" w:right="302"/>
              <w:jc w:val="center"/>
            </w:pPr>
            <w:r>
              <w:t xml:space="preserve"> Возможно бурение и создание собственного источника водоснабжения</w:t>
            </w:r>
          </w:p>
        </w:tc>
      </w:tr>
      <w:tr w:rsidR="00D52C66" w:rsidTr="00A236DE">
        <w:trPr>
          <w:gridAfter w:val="1"/>
          <w:wAfter w:w="7" w:type="dxa"/>
          <w:trHeight w:hRule="exact" w:val="840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ind w:left="14"/>
            </w:pPr>
            <w:r>
              <w:rPr>
                <w:rFonts w:cs="Times New Roman"/>
                <w:b/>
                <w:bCs/>
              </w:rPr>
              <w:t>Канализация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8" w:lineRule="exact"/>
            </w:pPr>
            <w:r>
              <w:t xml:space="preserve"> Строительство и подключение к сетям города </w:t>
            </w:r>
            <w:proofErr w:type="spellStart"/>
            <w:r>
              <w:t>Адыгейска</w:t>
            </w:r>
            <w:proofErr w:type="spellEnd"/>
            <w:r>
              <w:t>, которые обслуживает МУП «Ресурс»,  тариф 9,51 руб. за 1 куб. метр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0" w:lineRule="exact"/>
              <w:jc w:val="center"/>
            </w:pPr>
            <w:r>
              <w:t>Централизованная</w:t>
            </w:r>
          </w:p>
        </w:tc>
      </w:tr>
      <w:tr w:rsidR="00D52C66" w:rsidTr="00A236DE">
        <w:trPr>
          <w:gridAfter w:val="1"/>
          <w:wAfter w:w="7" w:type="dxa"/>
          <w:trHeight w:hRule="exact" w:val="582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>Теплоснабжение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0" w:lineRule="exact"/>
            </w:pPr>
            <w:r>
              <w:t>Требуется строительство местного источника теплоснабжения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jc w:val="center"/>
            </w:pPr>
            <w:r>
              <w:t>Определить проектом</w:t>
            </w:r>
          </w:p>
        </w:tc>
      </w:tr>
      <w:tr w:rsidR="00D52C66" w:rsidTr="00443E15">
        <w:trPr>
          <w:gridAfter w:val="1"/>
          <w:wAfter w:w="7" w:type="dxa"/>
          <w:trHeight w:hRule="exact" w:val="125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</w:pPr>
            <w:r>
              <w:rPr>
                <w:rFonts w:cs="Times New Roman"/>
                <w:b/>
                <w:bCs/>
              </w:rPr>
              <w:t>Связь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spacing w:line="238" w:lineRule="exact"/>
            </w:pPr>
            <w:r>
              <w:t xml:space="preserve">На территории площадки действует мобильная Связь Стандарта </w:t>
            </w:r>
            <w:r>
              <w:rPr>
                <w:lang w:val="en-US"/>
              </w:rPr>
              <w:t>GSM</w:t>
            </w:r>
            <w:r>
              <w:t xml:space="preserve">, </w:t>
            </w:r>
            <w:r w:rsidRPr="003C2CCE">
              <w:t xml:space="preserve"> </w:t>
            </w:r>
            <w:r>
              <w:rPr>
                <w:lang w:val="en-US"/>
              </w:rPr>
              <w:t>Beeline</w:t>
            </w:r>
            <w:r>
              <w:t>, Мегафон. Проводная телефонная связь предоставляется ОАО «Южная телекоммуникационная компания»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C66" w:rsidRDefault="00D52C66" w:rsidP="00443E15">
            <w:pPr>
              <w:shd w:val="clear" w:color="auto" w:fill="FFFFFF"/>
              <w:jc w:val="center"/>
            </w:pPr>
            <w:r>
              <w:t>Определить проектом</w:t>
            </w:r>
          </w:p>
        </w:tc>
      </w:tr>
    </w:tbl>
    <w:p w:rsidR="009A6274" w:rsidRDefault="009A6274" w:rsidP="009A6274"/>
    <w:p w:rsidR="009A6274" w:rsidRDefault="009A6274" w:rsidP="009A6274">
      <w:pPr>
        <w:shd w:val="clear" w:color="auto" w:fill="FFFFFF"/>
        <w:spacing w:before="206"/>
        <w:ind w:right="34"/>
        <w:jc w:val="center"/>
        <w:rPr>
          <w:rFonts w:cs="Times New Roman"/>
          <w:b/>
          <w:bCs/>
          <w:color w:val="000000"/>
          <w:spacing w:val="-6"/>
          <w:sz w:val="24"/>
          <w:szCs w:val="24"/>
        </w:rPr>
      </w:pPr>
      <w:r>
        <w:rPr>
          <w:rFonts w:cs="Times New Roman"/>
          <w:b/>
          <w:bCs/>
          <w:color w:val="000000"/>
          <w:spacing w:val="-6"/>
          <w:sz w:val="24"/>
          <w:szCs w:val="24"/>
        </w:rPr>
        <w:t>Ситуационный план</w:t>
      </w:r>
    </w:p>
    <w:p w:rsidR="00F50BCA" w:rsidRDefault="00C216E1" w:rsidP="00C216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0205" cy="6089455"/>
            <wp:effectExtent l="38100" t="0" r="167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туационный план Промышленная, 8 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60205" cy="608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0BCA" w:rsidSect="00D37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4541"/>
    <w:multiLevelType w:val="multilevel"/>
    <w:tmpl w:val="5A7E1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>
    <w:nsid w:val="707C0DEF"/>
    <w:multiLevelType w:val="hybridMultilevel"/>
    <w:tmpl w:val="193C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5BC3"/>
    <w:rsid w:val="000E3708"/>
    <w:rsid w:val="000E6FB4"/>
    <w:rsid w:val="00115BE9"/>
    <w:rsid w:val="00147655"/>
    <w:rsid w:val="001512BC"/>
    <w:rsid w:val="001E4FE1"/>
    <w:rsid w:val="00202D73"/>
    <w:rsid w:val="00210766"/>
    <w:rsid w:val="00295BC3"/>
    <w:rsid w:val="002975C0"/>
    <w:rsid w:val="002E4F19"/>
    <w:rsid w:val="003163F2"/>
    <w:rsid w:val="003552E4"/>
    <w:rsid w:val="003555C3"/>
    <w:rsid w:val="003F4EF8"/>
    <w:rsid w:val="004814B3"/>
    <w:rsid w:val="005644E9"/>
    <w:rsid w:val="005B76D5"/>
    <w:rsid w:val="00694812"/>
    <w:rsid w:val="00700CAD"/>
    <w:rsid w:val="00777204"/>
    <w:rsid w:val="0078790A"/>
    <w:rsid w:val="007D0C73"/>
    <w:rsid w:val="00893EFB"/>
    <w:rsid w:val="009403E5"/>
    <w:rsid w:val="00941619"/>
    <w:rsid w:val="00941DAB"/>
    <w:rsid w:val="00974373"/>
    <w:rsid w:val="009803D3"/>
    <w:rsid w:val="009804A5"/>
    <w:rsid w:val="00997E92"/>
    <w:rsid w:val="009A6274"/>
    <w:rsid w:val="00A236DE"/>
    <w:rsid w:val="00A26B73"/>
    <w:rsid w:val="00AA115E"/>
    <w:rsid w:val="00AD5683"/>
    <w:rsid w:val="00B27272"/>
    <w:rsid w:val="00B73837"/>
    <w:rsid w:val="00BA2FB6"/>
    <w:rsid w:val="00BD79BA"/>
    <w:rsid w:val="00BF26A6"/>
    <w:rsid w:val="00BF301F"/>
    <w:rsid w:val="00C168B5"/>
    <w:rsid w:val="00C216E1"/>
    <w:rsid w:val="00C60FED"/>
    <w:rsid w:val="00C81827"/>
    <w:rsid w:val="00CA43BE"/>
    <w:rsid w:val="00CB6932"/>
    <w:rsid w:val="00D37159"/>
    <w:rsid w:val="00D45EC4"/>
    <w:rsid w:val="00D52C66"/>
    <w:rsid w:val="00DB5B33"/>
    <w:rsid w:val="00DC7350"/>
    <w:rsid w:val="00E14BD6"/>
    <w:rsid w:val="00F45B38"/>
    <w:rsid w:val="00F50BCA"/>
    <w:rsid w:val="00F62685"/>
    <w:rsid w:val="00FB1151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F1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A6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4F1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A6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Th</cp:lastModifiedBy>
  <cp:revision>19</cp:revision>
  <cp:lastPrinted>2018-03-29T06:42:00Z</cp:lastPrinted>
  <dcterms:created xsi:type="dcterms:W3CDTF">2018-03-29T06:37:00Z</dcterms:created>
  <dcterms:modified xsi:type="dcterms:W3CDTF">2023-06-24T20:37:00Z</dcterms:modified>
</cp:coreProperties>
</file>